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DF" w:rsidRDefault="00F915DF" w:rsidP="00820DAB">
      <w:pPr>
        <w:autoSpaceDE w:val="0"/>
        <w:autoSpaceDN w:val="0"/>
        <w:adjustRightInd w:val="0"/>
        <w:jc w:val="center"/>
        <w:rPr>
          <w:rFonts w:ascii="Calibri" w:hAnsi="Calibri" w:cs="Calibri"/>
        </w:rPr>
      </w:pPr>
    </w:p>
    <w:p w:rsidR="00F915DF" w:rsidRDefault="00F915DF" w:rsidP="00F915DF">
      <w:pPr>
        <w:autoSpaceDE w:val="0"/>
        <w:autoSpaceDN w:val="0"/>
        <w:adjustRightInd w:val="0"/>
        <w:jc w:val="center"/>
        <w:rPr>
          <w:rFonts w:ascii="Calibri" w:hAnsi="Calibri" w:cs="Calibri"/>
        </w:rPr>
      </w:pPr>
      <w:r>
        <w:rPr>
          <w:rFonts w:ascii="Calibri" w:hAnsi="Calibri" w:cs="Calibri"/>
        </w:rPr>
        <w:t>Universite Alger 3</w:t>
      </w:r>
      <w:r w:rsidRPr="00820DAB">
        <w:rPr>
          <w:rFonts w:ascii="Calibri" w:hAnsi="Calibri" w:cs="Calibri"/>
        </w:rPr>
        <w:t xml:space="preserve">, </w:t>
      </w:r>
    </w:p>
    <w:p w:rsidR="000926A4" w:rsidRPr="00820DAB" w:rsidRDefault="000926A4" w:rsidP="00F915DF">
      <w:pPr>
        <w:autoSpaceDE w:val="0"/>
        <w:autoSpaceDN w:val="0"/>
        <w:adjustRightInd w:val="0"/>
        <w:jc w:val="center"/>
        <w:rPr>
          <w:rFonts w:ascii="Calibri" w:hAnsi="Calibri" w:cs="Calibri"/>
        </w:rPr>
      </w:pPr>
      <w:r w:rsidRPr="00820DAB">
        <w:rPr>
          <w:rFonts w:ascii="Calibri" w:hAnsi="Calibri" w:cs="Calibri"/>
        </w:rPr>
        <w:t xml:space="preserve">Laboratoire de Recherche des Langues, de la Communication et des Nouvelles Technologies </w:t>
      </w:r>
    </w:p>
    <w:p w:rsidR="000926A4" w:rsidRPr="00820DAB" w:rsidRDefault="000926A4" w:rsidP="00820DAB">
      <w:pPr>
        <w:autoSpaceDE w:val="0"/>
        <w:autoSpaceDN w:val="0"/>
        <w:adjustRightInd w:val="0"/>
        <w:jc w:val="center"/>
        <w:rPr>
          <w:rFonts w:ascii="Calibri" w:hAnsi="Calibri" w:cs="Calibri"/>
        </w:rPr>
      </w:pPr>
      <w:r w:rsidRPr="00820DAB">
        <w:rPr>
          <w:rFonts w:ascii="Calibri" w:hAnsi="Calibri" w:cs="Calibri"/>
        </w:rPr>
        <w:t>LANCOMNET</w:t>
      </w:r>
    </w:p>
    <w:p w:rsidR="000926A4" w:rsidRPr="00820DAB" w:rsidRDefault="000926A4" w:rsidP="00820DAB">
      <w:pPr>
        <w:autoSpaceDE w:val="0"/>
        <w:autoSpaceDN w:val="0"/>
        <w:adjustRightInd w:val="0"/>
        <w:jc w:val="center"/>
        <w:rPr>
          <w:rFonts w:ascii="Calibri" w:hAnsi="Calibri" w:cs="Calibri"/>
        </w:rPr>
      </w:pP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57" w:after="200"/>
        <w:jc w:val="center"/>
        <w:rPr>
          <w:rFonts w:ascii="Calibri" w:hAnsi="Calibri" w:cs="Calibri"/>
          <w:b/>
          <w:bCs/>
        </w:rPr>
      </w:pPr>
      <w:r w:rsidRPr="00820DAB">
        <w:rPr>
          <w:rFonts w:ascii="Calibri" w:hAnsi="Calibri" w:cs="Calibri"/>
          <w:b/>
          <w:bCs/>
        </w:rPr>
        <w:t>Colloque international</w:t>
      </w:r>
    </w:p>
    <w:p w:rsidR="000926A4" w:rsidRPr="00820DAB" w:rsidRDefault="000926A4" w:rsidP="00820DAB">
      <w:pPr>
        <w:tabs>
          <w:tab w:val="center" w:pos="4536"/>
          <w:tab w:val="right" w:pos="9072"/>
        </w:tabs>
        <w:autoSpaceDE w:val="0"/>
        <w:autoSpaceDN w:val="0"/>
        <w:adjustRightInd w:val="0"/>
        <w:spacing w:before="60"/>
        <w:rPr>
          <w:rFonts w:ascii="Calibri" w:hAnsi="Calibri" w:cs="Calibri"/>
          <w:color w:val="000000"/>
        </w:rPr>
      </w:pPr>
      <w:r w:rsidRPr="00820DAB">
        <w:rPr>
          <w:rFonts w:ascii="Calibri" w:hAnsi="Calibri" w:cs="Calibri"/>
          <w:b/>
          <w:bCs/>
          <w:color w:val="000000"/>
        </w:rPr>
        <w:tab/>
      </w:r>
    </w:p>
    <w:p w:rsidR="000926A4" w:rsidRPr="00820DAB" w:rsidRDefault="000926A4" w:rsidP="00820DAB">
      <w:pPr>
        <w:autoSpaceDE w:val="0"/>
        <w:autoSpaceDN w:val="0"/>
        <w:adjustRightInd w:val="0"/>
        <w:spacing w:before="60"/>
        <w:jc w:val="both"/>
        <w:rPr>
          <w:rFonts w:ascii="Calibri" w:hAnsi="Calibri" w:cs="Calibri"/>
        </w:rPr>
      </w:pPr>
      <w:r w:rsidRPr="00820DAB">
        <w:rPr>
          <w:rFonts w:ascii="Calibri" w:hAnsi="Calibri" w:cs="Calibri"/>
          <w:color w:val="000000"/>
        </w:rPr>
        <w:t xml:space="preserve"> </w:t>
      </w:r>
    </w:p>
    <w:p w:rsidR="000926A4" w:rsidRPr="00820DAB" w:rsidRDefault="000926A4" w:rsidP="00820DAB">
      <w:pPr>
        <w:tabs>
          <w:tab w:val="left" w:pos="2940"/>
        </w:tabs>
        <w:autoSpaceDE w:val="0"/>
        <w:autoSpaceDN w:val="0"/>
        <w:adjustRightInd w:val="0"/>
        <w:spacing w:after="200"/>
        <w:rPr>
          <w:rFonts w:ascii="Calibri" w:hAnsi="Calibri" w:cs="Calibri"/>
          <w:b/>
          <w:bCs/>
          <w:color w:val="000000"/>
        </w:rPr>
      </w:pPr>
      <w:r w:rsidRPr="00820DAB">
        <w:rPr>
          <w:rFonts w:ascii="Calibri" w:hAnsi="Calibri" w:cs="Calibri"/>
          <w:b/>
          <w:bCs/>
          <w:color w:val="000000"/>
        </w:rPr>
        <w:t xml:space="preserve"> Problématique: </w:t>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before="176" w:after="200"/>
        <w:jc w:val="both"/>
        <w:rPr>
          <w:rFonts w:ascii="Calibri" w:hAnsi="Calibri" w:cs="Calibri"/>
          <w:color w:val="000000"/>
        </w:rPr>
      </w:pPr>
      <w:r w:rsidRPr="00820DAB">
        <w:rPr>
          <w:rFonts w:ascii="Calibri" w:hAnsi="Calibri" w:cs="Calibri"/>
        </w:rPr>
        <w:t xml:space="preserve">Notre colloque sur les </w:t>
      </w:r>
      <w:r w:rsidRPr="00820DAB">
        <w:rPr>
          <w:rFonts w:ascii="Calibri" w:hAnsi="Calibri" w:cs="Calibri"/>
          <w:color w:val="000000"/>
        </w:rPr>
        <w:t>réseaux sociaux via le Web (facebook,twitter, Myspace…)   a pour ambition de faire dialoguer les participants autour d’une réflexion sur les perspectives et les enjeux des changements dans les sociétés actuelles. Les derniers évènements survenus sur la scène arabe suivis récemment par certains pays européens (Espagne, Grèce, Portugal, France…) ont été l’occasion inattendue pour nous faire découvrir un outil de communication incontournable pour une  personne qui n’arrive pas à faire entendre ses  préoccupations. (absence de feedback).</w:t>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before="176" w:after="200"/>
        <w:jc w:val="both"/>
        <w:rPr>
          <w:rFonts w:ascii="Calibri" w:hAnsi="Calibri" w:cs="Calibri"/>
          <w:color w:val="000000"/>
        </w:rPr>
      </w:pPr>
      <w:r w:rsidRPr="00820DAB">
        <w:rPr>
          <w:rFonts w:ascii="Calibri" w:hAnsi="Calibri" w:cs="Calibri"/>
          <w:color w:val="000000"/>
        </w:rPr>
        <w:t xml:space="preserve">La jeunesse qui représente la grande majorité dans ces pays a semble t-il trouvé </w:t>
      </w:r>
      <w:r w:rsidR="00DF1A0D">
        <w:rPr>
          <w:rFonts w:ascii="Calibri" w:hAnsi="Calibri" w:cs="Calibri"/>
          <w:color w:val="000000"/>
        </w:rPr>
        <w:t xml:space="preserve">un </w:t>
      </w:r>
      <w:r w:rsidRPr="00820DAB">
        <w:rPr>
          <w:rFonts w:ascii="Calibri" w:hAnsi="Calibri" w:cs="Calibri"/>
          <w:color w:val="000000"/>
        </w:rPr>
        <w:t xml:space="preserve">refuge </w:t>
      </w:r>
      <w:r w:rsidR="000C52EA">
        <w:rPr>
          <w:rFonts w:ascii="Calibri" w:hAnsi="Calibri" w:cs="Calibri"/>
          <w:color w:val="000000"/>
        </w:rPr>
        <w:t xml:space="preserve"> plus approprié </w:t>
      </w:r>
      <w:r w:rsidRPr="00820DAB">
        <w:rPr>
          <w:rFonts w:ascii="Calibri" w:hAnsi="Calibri" w:cs="Calibri"/>
          <w:color w:val="000000"/>
        </w:rPr>
        <w:t>pour partager des idées, des visions et autres pratiques suivant  leurs centres d’intérêts respectifs.</w:t>
      </w:r>
    </w:p>
    <w:p w:rsidR="000926A4" w:rsidRPr="00820DAB" w:rsidRDefault="000926A4" w:rsidP="000C52E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before="176" w:after="200"/>
        <w:jc w:val="both"/>
        <w:rPr>
          <w:rFonts w:ascii="Calibri" w:hAnsi="Calibri" w:cs="Calibri"/>
          <w:color w:val="000000"/>
        </w:rPr>
      </w:pPr>
      <w:r w:rsidRPr="00820DAB">
        <w:rPr>
          <w:rFonts w:ascii="Calibri" w:hAnsi="Calibri" w:cs="Calibri"/>
          <w:color w:val="000000"/>
        </w:rPr>
        <w:t>Ces portails communautaires interactifs sont devenus une référence en terme d’échanges et de transferts entre les individus engendrant une importante</w:t>
      </w:r>
      <w:r w:rsidR="00DF1A0D">
        <w:rPr>
          <w:rFonts w:ascii="Calibri" w:hAnsi="Calibri" w:cs="Calibri"/>
          <w:color w:val="000000"/>
        </w:rPr>
        <w:t xml:space="preserve"> métamorphose d‘ordre culturel</w:t>
      </w:r>
      <w:r w:rsidRPr="00820DAB">
        <w:rPr>
          <w:rFonts w:ascii="Calibri" w:hAnsi="Calibri" w:cs="Calibri"/>
          <w:color w:val="000000"/>
        </w:rPr>
        <w:t>, civilisationnel</w:t>
      </w:r>
      <w:r w:rsidR="00DF1A0D">
        <w:rPr>
          <w:rFonts w:ascii="Calibri" w:hAnsi="Calibri" w:cs="Calibri"/>
          <w:color w:val="000000"/>
        </w:rPr>
        <w:t xml:space="preserve"> </w:t>
      </w:r>
      <w:r w:rsidRPr="00820DAB">
        <w:rPr>
          <w:rFonts w:ascii="Calibri" w:hAnsi="Calibri" w:cs="Calibri"/>
          <w:color w:val="000000"/>
        </w:rPr>
        <w:t>,</w:t>
      </w:r>
      <w:r w:rsidR="000C52EA">
        <w:rPr>
          <w:rFonts w:ascii="Calibri" w:hAnsi="Calibri" w:cs="Calibri"/>
          <w:color w:val="000000"/>
        </w:rPr>
        <w:t xml:space="preserve"> </w:t>
      </w:r>
      <w:r w:rsidR="00DF1A0D">
        <w:rPr>
          <w:rFonts w:ascii="Calibri" w:hAnsi="Calibri" w:cs="Calibri"/>
          <w:color w:val="000000"/>
        </w:rPr>
        <w:t>social</w:t>
      </w:r>
      <w:r w:rsidRPr="00820DAB">
        <w:rPr>
          <w:rFonts w:ascii="Calibri" w:hAnsi="Calibri" w:cs="Calibri"/>
          <w:color w:val="000000"/>
        </w:rPr>
        <w:t>, économique</w:t>
      </w:r>
      <w:r w:rsidR="00DF1A0D">
        <w:rPr>
          <w:rFonts w:ascii="Calibri" w:hAnsi="Calibri" w:cs="Calibri"/>
          <w:color w:val="000000"/>
        </w:rPr>
        <w:t>, politique ou organisationnel</w:t>
      </w:r>
      <w:r w:rsidRPr="00820DAB">
        <w:rPr>
          <w:rFonts w:ascii="Calibri" w:hAnsi="Calibri" w:cs="Calibri"/>
          <w:color w:val="000000"/>
        </w:rPr>
        <w:t>.</w:t>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before="176" w:after="200"/>
        <w:jc w:val="both"/>
        <w:rPr>
          <w:rFonts w:ascii="Calibri" w:hAnsi="Calibri" w:cs="Calibri"/>
        </w:rPr>
      </w:pPr>
      <w:r w:rsidRPr="00820DAB">
        <w:rPr>
          <w:rFonts w:ascii="Calibri" w:hAnsi="Calibri" w:cs="Calibri"/>
          <w:color w:val="000000"/>
        </w:rPr>
        <w:t>Comment cet outil est devenu aujourd’hui, le moyen de communication par excellence pour les différentes catégories sociales, jeunes et moins jeunes et a fait exploser des entités toutes entières q</w:t>
      </w:r>
      <w:r w:rsidR="00AD0C55">
        <w:rPr>
          <w:rFonts w:ascii="Calibri" w:hAnsi="Calibri" w:cs="Calibri"/>
          <w:color w:val="000000"/>
        </w:rPr>
        <w:t>ue nous croyons  inchangeables</w:t>
      </w:r>
      <w:r w:rsidRPr="00820DAB">
        <w:rPr>
          <w:rFonts w:ascii="Calibri" w:hAnsi="Calibri" w:cs="Calibri"/>
          <w:color w:val="000000"/>
        </w:rPr>
        <w:t>?</w:t>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before="176" w:after="200"/>
        <w:rPr>
          <w:rFonts w:ascii="Calibri" w:hAnsi="Calibri" w:cs="Calibri"/>
          <w:color w:val="000000"/>
        </w:rPr>
      </w:pPr>
      <w:r w:rsidRPr="00820DAB">
        <w:rPr>
          <w:rFonts w:ascii="Calibri" w:hAnsi="Calibri" w:cs="Calibri"/>
          <w:color w:val="000000"/>
        </w:rPr>
        <w:t>Dans cette perspective, notre colloque ambitionne d’entrevoir les éléments de réponse à cette thématique  déclinée en trois axes :</w:t>
      </w:r>
      <w:r w:rsidRPr="00820DAB">
        <w:rPr>
          <w:rFonts w:ascii="Calibri" w:hAnsi="Calibri" w:cs="Calibri"/>
          <w:color w:val="000000"/>
        </w:rPr>
        <w:tab/>
      </w:r>
      <w:r w:rsidRPr="00820DAB">
        <w:rPr>
          <w:rFonts w:ascii="Calibri" w:hAnsi="Calibri" w:cs="Calibri"/>
          <w:color w:val="000000"/>
        </w:rPr>
        <w:tab/>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rPr>
          <w:rFonts w:ascii="Calibri" w:hAnsi="Calibri" w:cs="Calibri"/>
        </w:rPr>
      </w:pPr>
      <w:r w:rsidRPr="00820DAB">
        <w:rPr>
          <w:rFonts w:ascii="Calibri" w:hAnsi="Calibri" w:cs="Calibri"/>
          <w:color w:val="000000"/>
          <w:vertAlign w:val="superscript"/>
        </w:rPr>
        <w:t xml:space="preserve">                                </w:t>
      </w:r>
      <w:r w:rsidRPr="00820DAB">
        <w:rPr>
          <w:rFonts w:ascii="Calibri" w:hAnsi="Calibri" w:cs="Calibri"/>
          <w:i/>
          <w:iCs/>
          <w:color w:val="000000"/>
          <w:vertAlign w:val="superscript"/>
        </w:rPr>
        <w:t xml:space="preserve"> </w:t>
      </w:r>
      <w:r w:rsidRPr="00820DAB">
        <w:rPr>
          <w:rFonts w:ascii="Calibri" w:hAnsi="Calibri" w:cs="Calibri"/>
          <w:i/>
          <w:iCs/>
          <w:color w:val="000000"/>
        </w:rPr>
        <w:t>1</w:t>
      </w:r>
      <w:r w:rsidRPr="00820DAB">
        <w:rPr>
          <w:rFonts w:ascii="Calibri" w:hAnsi="Calibri" w:cs="Calibri"/>
          <w:i/>
          <w:iCs/>
          <w:color w:val="000000"/>
          <w:vertAlign w:val="superscript"/>
        </w:rPr>
        <w:t xml:space="preserve">er     </w:t>
      </w:r>
      <w:r w:rsidRPr="00820DAB">
        <w:rPr>
          <w:rFonts w:ascii="Calibri" w:hAnsi="Calibri" w:cs="Calibri"/>
          <w:i/>
          <w:iCs/>
          <w:color w:val="000000"/>
        </w:rPr>
        <w:t xml:space="preserve"> axe : Change</w:t>
      </w:r>
      <w:r w:rsidR="00DF1A0D">
        <w:rPr>
          <w:rFonts w:ascii="Calibri" w:hAnsi="Calibri" w:cs="Calibri"/>
          <w:i/>
          <w:iCs/>
          <w:color w:val="000000"/>
        </w:rPr>
        <w:t>ments  culturels et civilisation</w:t>
      </w:r>
      <w:r w:rsidRPr="00820DAB">
        <w:rPr>
          <w:rFonts w:ascii="Calibri" w:hAnsi="Calibri" w:cs="Calibri"/>
          <w:i/>
          <w:iCs/>
          <w:color w:val="000000"/>
        </w:rPr>
        <w:t>nels</w:t>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rPr>
          <w:rFonts w:ascii="Calibri" w:hAnsi="Calibri" w:cs="Calibri"/>
          <w:i/>
          <w:iCs/>
        </w:rPr>
      </w:pPr>
      <w:r w:rsidRPr="00820DAB">
        <w:rPr>
          <w:rFonts w:ascii="Calibri" w:hAnsi="Calibri" w:cs="Calibri"/>
          <w:i/>
          <w:iCs/>
          <w:color w:val="000000"/>
          <w:vertAlign w:val="superscript"/>
        </w:rPr>
        <w:t xml:space="preserve">                                 </w:t>
      </w:r>
      <w:r w:rsidRPr="00820DAB">
        <w:rPr>
          <w:rFonts w:ascii="Calibri" w:hAnsi="Calibri" w:cs="Calibri"/>
          <w:i/>
          <w:iCs/>
          <w:color w:val="000000"/>
        </w:rPr>
        <w:t>2</w:t>
      </w:r>
      <w:r w:rsidRPr="00820DAB">
        <w:rPr>
          <w:rFonts w:ascii="Calibri" w:hAnsi="Calibri" w:cs="Calibri"/>
          <w:i/>
          <w:iCs/>
          <w:color w:val="000000"/>
          <w:vertAlign w:val="superscript"/>
        </w:rPr>
        <w:t>ème</w:t>
      </w:r>
      <w:r w:rsidRPr="00820DAB">
        <w:rPr>
          <w:rFonts w:ascii="Calibri" w:hAnsi="Calibri" w:cs="Calibri"/>
          <w:i/>
          <w:iCs/>
          <w:color w:val="000000"/>
        </w:rPr>
        <w:t xml:space="preserve"> axe : Changements sociaux et économiques</w:t>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rPr>
          <w:rFonts w:ascii="Calibri" w:hAnsi="Calibri" w:cs="Calibri"/>
          <w:i/>
          <w:iCs/>
        </w:rPr>
      </w:pPr>
      <w:r w:rsidRPr="00820DAB">
        <w:rPr>
          <w:rFonts w:ascii="Calibri" w:hAnsi="Calibri" w:cs="Calibri"/>
          <w:i/>
          <w:iCs/>
          <w:color w:val="000000"/>
          <w:vertAlign w:val="superscript"/>
        </w:rPr>
        <w:t xml:space="preserve">                                 </w:t>
      </w:r>
      <w:r w:rsidRPr="00820DAB">
        <w:rPr>
          <w:rFonts w:ascii="Calibri" w:hAnsi="Calibri" w:cs="Calibri"/>
          <w:i/>
          <w:iCs/>
          <w:color w:val="000000"/>
        </w:rPr>
        <w:t>3</w:t>
      </w:r>
      <w:r w:rsidRPr="00820DAB">
        <w:rPr>
          <w:rFonts w:ascii="Calibri" w:hAnsi="Calibri" w:cs="Calibri"/>
          <w:i/>
          <w:iCs/>
          <w:color w:val="000000"/>
          <w:vertAlign w:val="superscript"/>
        </w:rPr>
        <w:t>ème</w:t>
      </w:r>
      <w:r w:rsidRPr="00820DAB">
        <w:rPr>
          <w:rFonts w:ascii="Calibri" w:hAnsi="Calibri" w:cs="Calibri"/>
          <w:i/>
          <w:iCs/>
          <w:color w:val="000000"/>
        </w:rPr>
        <w:t xml:space="preserve"> axe : Changements politiques et </w:t>
      </w:r>
      <w:r w:rsidR="00820DAB">
        <w:rPr>
          <w:rFonts w:ascii="Calibri" w:hAnsi="Calibri" w:cs="Calibri"/>
          <w:i/>
          <w:iCs/>
          <w:color w:val="000000"/>
        </w:rPr>
        <w:t xml:space="preserve"> organisationnel</w:t>
      </w:r>
      <w:r w:rsidRPr="00820DAB">
        <w:rPr>
          <w:rFonts w:ascii="Calibri" w:hAnsi="Calibri" w:cs="Calibri"/>
          <w:i/>
          <w:iCs/>
          <w:color w:val="000000"/>
        </w:rPr>
        <w:t>s.</w:t>
      </w:r>
    </w:p>
    <w:p w:rsidR="000926A4" w:rsidRPr="00820DAB" w:rsidRDefault="000926A4" w:rsidP="00820DAB">
      <w:pPr>
        <w:tabs>
          <w:tab w:val="left" w:pos="0"/>
          <w:tab w:val="left" w:pos="1440"/>
          <w:tab w:val="center" w:pos="4536"/>
        </w:tabs>
        <w:suppressAutoHyphens/>
        <w:autoSpaceDE w:val="0"/>
        <w:autoSpaceDN w:val="0"/>
        <w:adjustRightInd w:val="0"/>
        <w:rPr>
          <w:rFonts w:ascii="Calibri" w:hAnsi="Calibri" w:cs="Calibri"/>
          <w:color w:val="000000"/>
        </w:rPr>
      </w:pPr>
      <w:r w:rsidRPr="00820DAB">
        <w:rPr>
          <w:rFonts w:ascii="Calibri" w:hAnsi="Calibri" w:cs="Calibri"/>
          <w:color w:val="000000"/>
        </w:rPr>
        <w:tab/>
      </w:r>
      <w:r w:rsidRPr="00820DAB">
        <w:rPr>
          <w:rFonts w:ascii="Calibri" w:hAnsi="Calibri" w:cs="Calibri"/>
          <w:color w:val="000000"/>
        </w:rPr>
        <w:tab/>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rPr>
          <w:rFonts w:ascii="Calibri" w:hAnsi="Calibri" w:cs="Calibri"/>
          <w:color w:val="000000"/>
        </w:rPr>
      </w:pPr>
      <w:r w:rsidRPr="00820DAB">
        <w:rPr>
          <w:rFonts w:ascii="Calibri" w:hAnsi="Calibri" w:cs="Calibri"/>
          <w:color w:val="000000"/>
        </w:rPr>
        <w:t xml:space="preserve">Ce colloque sera également l’occasion de faire émerger des idées concrètes sur ces grandes transformations. </w:t>
      </w:r>
    </w:p>
    <w:p w:rsidR="000926A4" w:rsidRPr="00820DAB" w:rsidRDefault="000926A4" w:rsidP="00820DA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rPr>
          <w:rFonts w:ascii="Calibri" w:hAnsi="Calibri" w:cs="Calibri"/>
          <w:color w:val="000000"/>
        </w:rPr>
      </w:pPr>
    </w:p>
    <w:p w:rsidR="000926A4" w:rsidRPr="00ED654B" w:rsidRDefault="00ED654B" w:rsidP="00ED654B">
      <w:pPr>
        <w:tabs>
          <w:tab w:val="left" w:pos="0"/>
          <w:tab w:val="left" w:pos="249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contextualSpacing/>
        <w:rPr>
          <w:rFonts w:ascii="Calibri" w:hAnsi="Calibri" w:cs="Calibri"/>
          <w:b/>
          <w:bCs/>
          <w:sz w:val="40"/>
          <w:szCs w:val="40"/>
        </w:rPr>
      </w:pPr>
      <w:r w:rsidRPr="00ED654B">
        <w:rPr>
          <w:rFonts w:ascii="Calibri" w:hAnsi="Calibri" w:cs="Calibri"/>
          <w:color w:val="FF0000"/>
          <w:sz w:val="40"/>
          <w:szCs w:val="40"/>
        </w:rPr>
        <w:tab/>
      </w:r>
    </w:p>
    <w:p w:rsidR="00CC53E5" w:rsidRPr="00820DAB" w:rsidRDefault="00CC53E5" w:rsidP="00820DAB"/>
    <w:sectPr w:rsidR="00CC53E5" w:rsidRPr="00820DAB" w:rsidSect="00CC5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AEEF5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0926A4"/>
    <w:rsid w:val="000926A4"/>
    <w:rsid w:val="000C52EA"/>
    <w:rsid w:val="0068619D"/>
    <w:rsid w:val="00820DAB"/>
    <w:rsid w:val="008E3460"/>
    <w:rsid w:val="00AD0C55"/>
    <w:rsid w:val="00AD17C2"/>
    <w:rsid w:val="00C01631"/>
    <w:rsid w:val="00C25BBE"/>
    <w:rsid w:val="00CC53E5"/>
    <w:rsid w:val="00DF1A0D"/>
    <w:rsid w:val="00ED654B"/>
    <w:rsid w:val="00F915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6A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1628</Characters>
  <Application>Microsoft Office Word</Application>
  <DocSecurity>0</DocSecurity>
  <Lines>13</Lines>
  <Paragraphs>3</Paragraphs>
  <ScaleCrop>false</ScaleCrop>
  <Company>TOSHIBA</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2011-10-18T22:11:00Z</dcterms:created>
  <dcterms:modified xsi:type="dcterms:W3CDTF">2011-10-18T22:11:00Z</dcterms:modified>
</cp:coreProperties>
</file>