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71D" w:rsidRPr="00E75E17" w:rsidRDefault="00E0471D" w:rsidP="00E75E17">
      <w:pPr>
        <w:spacing w:after="0" w:line="480" w:lineRule="auto"/>
        <w:ind w:left="360"/>
        <w:jc w:val="center"/>
        <w:rPr>
          <w:rFonts w:ascii="Simoncini Garamond Std" w:hAnsi="Simoncini Garamond Std"/>
          <w:b/>
          <w:sz w:val="32"/>
          <w:szCs w:val="32"/>
        </w:rPr>
      </w:pPr>
      <w:r w:rsidRPr="00E75E17">
        <w:rPr>
          <w:rFonts w:ascii="Simoncini Garamond Std" w:hAnsi="Simoncini Garamond Std"/>
          <w:b/>
          <w:sz w:val="32"/>
          <w:szCs w:val="32"/>
        </w:rPr>
        <w:t xml:space="preserve">Filoponìa </w:t>
      </w:r>
      <w:r w:rsidR="003137F3">
        <w:rPr>
          <w:rFonts w:ascii="Simoncini Garamond Std" w:hAnsi="Simoncini Garamond Std"/>
          <w:b/>
          <w:sz w:val="32"/>
          <w:szCs w:val="32"/>
        </w:rPr>
        <w:t>in tre pagine</w:t>
      </w:r>
    </w:p>
    <w:p w:rsidR="0077196E" w:rsidRPr="0077196E" w:rsidRDefault="0077196E" w:rsidP="007A5338">
      <w:pPr>
        <w:spacing w:after="0" w:line="240" w:lineRule="auto"/>
        <w:ind w:left="6373"/>
        <w:jc w:val="both"/>
        <w:rPr>
          <w:rFonts w:ascii="Simoncini Garamond Std" w:hAnsi="Simoncini Garamond Std"/>
          <w:sz w:val="20"/>
          <w:szCs w:val="20"/>
        </w:rPr>
      </w:pPr>
      <w:r w:rsidRPr="0077196E">
        <w:rPr>
          <w:rFonts w:ascii="Simoncini Garamond Std" w:hAnsi="Simoncini Garamond Std"/>
          <w:sz w:val="20"/>
          <w:szCs w:val="20"/>
        </w:rPr>
        <w:t>Il capitalismo non è intelligente, non è bello, non è giusto, non è virtuoso e non mantiene le promesse. In breve, non ci piace e stiamo cominciando a disprezzarlo. Ma quando ci chiediamo cosa mettere al suo posto, restiamo estremamente perplessi.</w:t>
      </w:r>
    </w:p>
    <w:p w:rsidR="00E0471D" w:rsidRPr="0077196E" w:rsidRDefault="0077196E" w:rsidP="007A5338">
      <w:pPr>
        <w:spacing w:before="120" w:after="0"/>
        <w:ind w:left="6373"/>
        <w:jc w:val="both"/>
        <w:rPr>
          <w:rFonts w:ascii="Simoncini Garamond Std" w:hAnsi="Simoncini Garamond Std"/>
          <w:b/>
          <w:sz w:val="20"/>
          <w:szCs w:val="20"/>
        </w:rPr>
      </w:pPr>
      <w:r w:rsidRPr="0077196E">
        <w:rPr>
          <w:rFonts w:ascii="Simoncini Garamond Std" w:hAnsi="Simoncini Garamond Std"/>
          <w:b/>
          <w:sz w:val="20"/>
          <w:szCs w:val="20"/>
        </w:rPr>
        <w:t>John Maynard Keynes</w:t>
      </w:r>
    </w:p>
    <w:p w:rsidR="0077196E" w:rsidRDefault="0077196E" w:rsidP="00E0471D">
      <w:pPr>
        <w:spacing w:after="0" w:line="480" w:lineRule="auto"/>
        <w:ind w:left="360"/>
        <w:jc w:val="both"/>
        <w:rPr>
          <w:rFonts w:ascii="Simoncini Garamond Std" w:hAnsi="Simoncini Garamond Std"/>
          <w:sz w:val="24"/>
          <w:szCs w:val="24"/>
        </w:rPr>
      </w:pPr>
    </w:p>
    <w:p w:rsidR="00EB4282" w:rsidRPr="00DF44F5" w:rsidRDefault="00714874" w:rsidP="00F010E3">
      <w:pPr>
        <w:spacing w:before="160" w:after="0"/>
        <w:ind w:firstLine="709"/>
        <w:jc w:val="both"/>
        <w:rPr>
          <w:rFonts w:ascii="Simoncini Garamond Std" w:hAnsi="Simoncini Garamond Std"/>
          <w:color w:val="FF0000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>Viene qui illustrata un'</w:t>
      </w:r>
      <w:r w:rsidRPr="00DF44F5">
        <w:rPr>
          <w:rFonts w:ascii="Simoncini Garamond Std" w:hAnsi="Simoncini Garamond Std"/>
          <w:i/>
          <w:iCs/>
          <w:sz w:val="24"/>
          <w:szCs w:val="24"/>
        </w:rPr>
        <w:t xml:space="preserve">utopia, </w:t>
      </w:r>
      <w:r w:rsidRPr="00DF44F5">
        <w:rPr>
          <w:rFonts w:ascii="Simoncini Garamond Std" w:hAnsi="Simoncini Garamond Std"/>
          <w:sz w:val="24"/>
          <w:szCs w:val="24"/>
        </w:rPr>
        <w:t xml:space="preserve">con il duplice fine di sottolineare alcuni inconvenienti di fondo dell'attuale ordinamento economico e la possibilità - al momento </w:t>
      </w:r>
      <w:r w:rsidR="000509E7" w:rsidRPr="00DF44F5">
        <w:rPr>
          <w:rFonts w:ascii="Simoncini Garamond Std" w:hAnsi="Simoncini Garamond Std"/>
          <w:sz w:val="24"/>
          <w:szCs w:val="24"/>
        </w:rPr>
        <w:t>solo un modello</w:t>
      </w:r>
      <w:r w:rsidRPr="00DF44F5">
        <w:rPr>
          <w:rFonts w:ascii="Simoncini Garamond Std" w:hAnsi="Simoncini Garamond Std"/>
          <w:sz w:val="24"/>
          <w:szCs w:val="24"/>
        </w:rPr>
        <w:t xml:space="preserve"> - dell'esistenza di un ordinamento alternativo.</w:t>
      </w:r>
      <w:r w:rsidRPr="00DF44F5">
        <w:rPr>
          <w:rFonts w:ascii="Simoncini Garamond Std" w:hAnsi="Simoncini Garamond Std"/>
          <w:color w:val="FF0000"/>
          <w:sz w:val="24"/>
          <w:szCs w:val="24"/>
        </w:rPr>
        <w:t xml:space="preserve"> </w:t>
      </w:r>
      <w:r w:rsidR="00EB4282" w:rsidRPr="00DF44F5">
        <w:rPr>
          <w:rFonts w:ascii="Simoncini Garamond Std" w:hAnsi="Simoncini Garamond Std"/>
          <w:sz w:val="24"/>
          <w:szCs w:val="24"/>
        </w:rPr>
        <w:t xml:space="preserve">Filoponìa </w:t>
      </w:r>
      <w:r w:rsidR="00535AFC" w:rsidRPr="00DF44F5">
        <w:rPr>
          <w:rFonts w:ascii="Simoncini Garamond Std" w:hAnsi="Simoncini Garamond Std"/>
          <w:sz w:val="24"/>
          <w:szCs w:val="24"/>
        </w:rPr>
        <w:t>è un nuovo modello economico e sociale. Contestualizzando, se da una parte il sovietismo soffocava la libertà e dall’altra parte il capitalismo negava l’uguaglianza, oggi la finanziarizzazione soffoca la libertà e nega l’uguaglianza</w:t>
      </w:r>
      <w:r w:rsidR="00BD6EDA" w:rsidRPr="00DF44F5">
        <w:rPr>
          <w:rFonts w:ascii="Simoncini Garamond Std" w:hAnsi="Simoncini Garamond Std"/>
          <w:sz w:val="24"/>
          <w:szCs w:val="24"/>
        </w:rPr>
        <w:t>; Filoponìa</w:t>
      </w:r>
      <w:r w:rsidR="00E37E85" w:rsidRPr="00DF44F5">
        <w:rPr>
          <w:rFonts w:ascii="Simoncini Garamond Std" w:hAnsi="Simoncini Garamond Std"/>
          <w:sz w:val="24"/>
          <w:szCs w:val="24"/>
        </w:rPr>
        <w:t>, per contro,</w:t>
      </w:r>
      <w:r w:rsidR="00BD6EDA" w:rsidRPr="00DF44F5">
        <w:rPr>
          <w:rFonts w:ascii="Simoncini Garamond Std" w:hAnsi="Simoncini Garamond Std"/>
          <w:sz w:val="24"/>
          <w:szCs w:val="24"/>
        </w:rPr>
        <w:t xml:space="preserve"> coniuga libertà e uguaglianza giungendo a un’</w:t>
      </w:r>
      <w:r w:rsidR="00BD6EDA" w:rsidRPr="00DF44F5">
        <w:rPr>
          <w:rFonts w:ascii="Simoncini Garamond Std" w:hAnsi="Simoncini Garamond Std"/>
          <w:i/>
          <w:iCs/>
          <w:sz w:val="24"/>
          <w:szCs w:val="24"/>
        </w:rPr>
        <w:t xml:space="preserve">economia serena </w:t>
      </w:r>
      <w:r w:rsidR="00BD6EDA" w:rsidRPr="00DF44F5">
        <w:rPr>
          <w:rFonts w:ascii="Simoncini Garamond Std" w:hAnsi="Simoncini Garamond Std"/>
          <w:sz w:val="24"/>
          <w:szCs w:val="24"/>
        </w:rPr>
        <w:t>(</w:t>
      </w:r>
      <w:r w:rsidR="00BD6EDA" w:rsidRPr="00DF44F5">
        <w:rPr>
          <w:rFonts w:ascii="Simoncini Garamond Std" w:hAnsi="Simoncini Garamond Std"/>
          <w:i/>
          <w:iCs/>
          <w:sz w:val="24"/>
          <w:szCs w:val="24"/>
        </w:rPr>
        <w:t>easy economy</w:t>
      </w:r>
      <w:r w:rsidR="00BD6EDA" w:rsidRPr="00DF44F5">
        <w:rPr>
          <w:rFonts w:ascii="Simoncini Garamond Std" w:hAnsi="Simoncini Garamond Std"/>
          <w:sz w:val="24"/>
          <w:szCs w:val="24"/>
        </w:rPr>
        <w:t>) grazie soprattutto all’abolizione del debito</w:t>
      </w:r>
      <w:r w:rsidR="00BE0081" w:rsidRPr="00DF44F5">
        <w:rPr>
          <w:rFonts w:ascii="Simoncini Garamond Std" w:hAnsi="Simoncini Garamond Std"/>
          <w:sz w:val="24"/>
          <w:szCs w:val="24"/>
        </w:rPr>
        <w:t>.</w:t>
      </w:r>
      <w:r w:rsidR="001931AF" w:rsidRPr="00DF44F5">
        <w:rPr>
          <w:rFonts w:ascii="Simoncini Garamond Std" w:hAnsi="Simoncini Garamond Std"/>
          <w:sz w:val="24"/>
          <w:szCs w:val="24"/>
        </w:rPr>
        <w:t xml:space="preserve"> </w:t>
      </w:r>
    </w:p>
    <w:p w:rsidR="00BE0081" w:rsidRPr="00DF44F5" w:rsidRDefault="00E0471D" w:rsidP="00F010E3">
      <w:pPr>
        <w:spacing w:before="160" w:after="0"/>
        <w:ind w:firstLine="709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 xml:space="preserve">Come può Filoponìa essere un modello economico a sé stante, in generale e nel particolare rispetto al dualismo fra capitale privato e capitale collettivo? </w:t>
      </w:r>
      <w:r w:rsidR="00BE0081" w:rsidRPr="00DF44F5">
        <w:rPr>
          <w:rFonts w:ascii="Simoncini Garamond Std" w:hAnsi="Simoncini Garamond Std"/>
          <w:sz w:val="24"/>
          <w:szCs w:val="24"/>
        </w:rPr>
        <w:t xml:space="preserve">Tre sono gli aspetti fondamentali da valutare, l’eliminazione del debito, la realizzabilità del modello e l’eventualità di comportamenti anomici. </w:t>
      </w:r>
      <w:r w:rsidR="001931AF" w:rsidRPr="00DF44F5">
        <w:rPr>
          <w:rFonts w:ascii="Simoncini Garamond Std" w:hAnsi="Simoncini Garamond Std"/>
          <w:sz w:val="24"/>
          <w:szCs w:val="24"/>
        </w:rPr>
        <w:t xml:space="preserve">Esistono </w:t>
      </w:r>
      <w:r w:rsidR="001931AF" w:rsidRPr="00DF44F5">
        <w:rPr>
          <w:rFonts w:ascii="Simoncini Garamond Std" w:eastAsia="Calibri" w:hAnsi="Simoncini Garamond Std" w:cs="Times New Roman"/>
          <w:sz w:val="24"/>
          <w:szCs w:val="24"/>
        </w:rPr>
        <w:t>g</w:t>
      </w:r>
      <w:r w:rsidR="002D742F" w:rsidRPr="00DF44F5">
        <w:rPr>
          <w:rFonts w:ascii="Simoncini Garamond Std" w:eastAsia="Calibri" w:hAnsi="Simoncini Garamond Std" w:cs="Times New Roman"/>
          <w:sz w:val="24"/>
          <w:szCs w:val="24"/>
        </w:rPr>
        <w:t>ià teorie economiche</w:t>
      </w:r>
      <w:r w:rsidR="001931AF" w:rsidRPr="00DF44F5">
        <w:rPr>
          <w:rFonts w:ascii="Simoncini Garamond Std" w:eastAsia="Calibri" w:hAnsi="Simoncini Garamond Std" w:cs="Times New Roman"/>
          <w:sz w:val="24"/>
          <w:szCs w:val="24"/>
        </w:rPr>
        <w:t xml:space="preserve"> che propongono che</w:t>
      </w:r>
      <w:r w:rsidRPr="00DF44F5">
        <w:rPr>
          <w:rFonts w:ascii="Simoncini Garamond Std" w:hAnsi="Simoncini Garamond Std"/>
          <w:sz w:val="24"/>
          <w:szCs w:val="24"/>
        </w:rPr>
        <w:t xml:space="preserve"> lo Stato </w:t>
      </w:r>
      <w:r w:rsidR="00AD25BA" w:rsidRPr="00DF44F5">
        <w:rPr>
          <w:rFonts w:ascii="Simoncini Garamond Std" w:hAnsi="Simoncini Garamond Std"/>
          <w:sz w:val="24"/>
          <w:szCs w:val="24"/>
        </w:rPr>
        <w:t>po</w:t>
      </w:r>
      <w:r w:rsidR="001931AF" w:rsidRPr="00DF44F5">
        <w:rPr>
          <w:rFonts w:ascii="Simoncini Garamond Std" w:hAnsi="Simoncini Garamond Std"/>
          <w:sz w:val="24"/>
          <w:szCs w:val="24"/>
        </w:rPr>
        <w:t>trebbe</w:t>
      </w:r>
      <w:r w:rsidR="00004CD0" w:rsidRPr="00DF44F5">
        <w:rPr>
          <w:rFonts w:ascii="Simoncini Garamond Std" w:hAnsi="Simoncini Garamond Std"/>
          <w:sz w:val="24"/>
          <w:szCs w:val="24"/>
        </w:rPr>
        <w:t xml:space="preserve"> </w:t>
      </w:r>
      <w:r w:rsidRPr="00DF44F5">
        <w:rPr>
          <w:rFonts w:ascii="Simoncini Garamond Std" w:hAnsi="Simoncini Garamond Std"/>
          <w:sz w:val="24"/>
          <w:szCs w:val="24"/>
        </w:rPr>
        <w:t>crea</w:t>
      </w:r>
      <w:r w:rsidR="00AD25BA" w:rsidRPr="00DF44F5">
        <w:rPr>
          <w:rFonts w:ascii="Simoncini Garamond Std" w:hAnsi="Simoncini Garamond Std"/>
          <w:sz w:val="24"/>
          <w:szCs w:val="24"/>
        </w:rPr>
        <w:t>re</w:t>
      </w:r>
      <w:r w:rsidR="00CC04DA" w:rsidRPr="00DF44F5">
        <w:rPr>
          <w:rFonts w:ascii="Simoncini Garamond Std" w:hAnsi="Simoncini Garamond Std"/>
          <w:sz w:val="24"/>
          <w:szCs w:val="24"/>
        </w:rPr>
        <w:t xml:space="preserve"> senza vincoli</w:t>
      </w:r>
      <w:r w:rsidR="001931AF" w:rsidRPr="00DF44F5">
        <w:rPr>
          <w:rFonts w:ascii="Simoncini Garamond Std" w:hAnsi="Simoncini Garamond Std"/>
          <w:sz w:val="24"/>
          <w:szCs w:val="24"/>
        </w:rPr>
        <w:t xml:space="preserve"> o ricadute inflazionistiche</w:t>
      </w:r>
      <w:r w:rsidRPr="00DF44F5">
        <w:rPr>
          <w:rFonts w:ascii="Simoncini Garamond Std" w:hAnsi="Simoncini Garamond Std"/>
          <w:sz w:val="24"/>
          <w:szCs w:val="24"/>
        </w:rPr>
        <w:t xml:space="preserve"> </w:t>
      </w:r>
      <w:r w:rsidR="003D25D1" w:rsidRPr="00DF44F5">
        <w:rPr>
          <w:rFonts w:ascii="Simoncini Garamond Std" w:hAnsi="Simoncini Garamond Std"/>
          <w:sz w:val="24"/>
          <w:szCs w:val="24"/>
        </w:rPr>
        <w:t>la</w:t>
      </w:r>
      <w:r w:rsidRPr="00DF44F5">
        <w:rPr>
          <w:rFonts w:ascii="Simoncini Garamond Std" w:hAnsi="Simoncini Garamond Std"/>
          <w:sz w:val="24"/>
          <w:szCs w:val="24"/>
        </w:rPr>
        <w:t xml:space="preserve"> moneta </w:t>
      </w:r>
      <w:r w:rsidR="003D25D1" w:rsidRPr="00DF44F5">
        <w:rPr>
          <w:rFonts w:ascii="Simoncini Garamond Std" w:hAnsi="Simoncini Garamond Std"/>
          <w:sz w:val="24"/>
          <w:szCs w:val="24"/>
        </w:rPr>
        <w:t>secondo le sue esigenze</w:t>
      </w:r>
      <w:r w:rsidR="00A758B8" w:rsidRPr="00DF44F5">
        <w:rPr>
          <w:rFonts w:ascii="Simoncini Garamond Std" w:hAnsi="Simoncini Garamond Std"/>
          <w:sz w:val="24"/>
          <w:szCs w:val="24"/>
        </w:rPr>
        <w:t>:</w:t>
      </w:r>
      <w:r w:rsidRPr="00DF44F5">
        <w:rPr>
          <w:rFonts w:ascii="Simoncini Garamond Std" w:hAnsi="Simoncini Garamond Std"/>
          <w:sz w:val="24"/>
          <w:szCs w:val="24"/>
        </w:rPr>
        <w:t xml:space="preserve"> estendendola all’intero umano consesso</w:t>
      </w:r>
      <w:r w:rsidR="00004CD0" w:rsidRPr="00DF44F5">
        <w:rPr>
          <w:rFonts w:ascii="Simoncini Garamond Std" w:hAnsi="Simoncini Garamond Std"/>
          <w:sz w:val="24"/>
          <w:szCs w:val="24"/>
        </w:rPr>
        <w:t xml:space="preserve"> </w:t>
      </w:r>
      <w:r w:rsidRPr="00DF44F5">
        <w:rPr>
          <w:rFonts w:ascii="Simoncini Garamond Std" w:hAnsi="Simoncini Garamond Std"/>
          <w:sz w:val="24"/>
          <w:szCs w:val="24"/>
        </w:rPr>
        <w:t>si ha un denaro disponibile</w:t>
      </w:r>
      <w:r w:rsidR="0077196E" w:rsidRPr="00DF44F5">
        <w:rPr>
          <w:rFonts w:ascii="Simoncini Garamond Std" w:hAnsi="Simoncini Garamond Std"/>
          <w:sz w:val="24"/>
          <w:szCs w:val="24"/>
        </w:rPr>
        <w:t xml:space="preserve">, come fosse un Bene Comune </w:t>
      </w:r>
      <w:r w:rsidR="00E37E85" w:rsidRPr="00DF44F5">
        <w:rPr>
          <w:rFonts w:ascii="Simoncini Garamond Std" w:hAnsi="Simoncini Garamond Std"/>
          <w:sz w:val="24"/>
          <w:szCs w:val="24"/>
        </w:rPr>
        <w:t xml:space="preserve">alla portata di chiunque </w:t>
      </w:r>
      <w:r w:rsidR="003D25D1" w:rsidRPr="00DF44F5">
        <w:rPr>
          <w:rFonts w:ascii="Simoncini Garamond Std" w:hAnsi="Simoncini Garamond Std"/>
          <w:sz w:val="24"/>
          <w:szCs w:val="24"/>
        </w:rPr>
        <w:t>così come lo</w:t>
      </w:r>
      <w:r w:rsidR="0077196E" w:rsidRPr="00DF44F5">
        <w:rPr>
          <w:rFonts w:ascii="Simoncini Garamond Std" w:hAnsi="Simoncini Garamond Std"/>
          <w:sz w:val="24"/>
          <w:szCs w:val="24"/>
        </w:rPr>
        <w:t xml:space="preserve"> </w:t>
      </w:r>
      <w:r w:rsidR="003D25D1" w:rsidRPr="00DF44F5">
        <w:rPr>
          <w:rFonts w:ascii="Simoncini Garamond Std" w:hAnsi="Simoncini Garamond Std"/>
          <w:sz w:val="24"/>
          <w:szCs w:val="24"/>
        </w:rPr>
        <w:t xml:space="preserve">è </w:t>
      </w:r>
      <w:r w:rsidR="0077196E" w:rsidRPr="00DF44F5">
        <w:rPr>
          <w:rFonts w:ascii="Simoncini Garamond Std" w:hAnsi="Simoncini Garamond Std"/>
          <w:sz w:val="24"/>
          <w:szCs w:val="24"/>
        </w:rPr>
        <w:t>l’aria</w:t>
      </w:r>
      <w:r w:rsidRPr="00DF44F5">
        <w:rPr>
          <w:rFonts w:ascii="Simoncini Garamond Std" w:hAnsi="Simoncini Garamond Std"/>
          <w:sz w:val="24"/>
          <w:szCs w:val="24"/>
        </w:rPr>
        <w:t xml:space="preserve">; </w:t>
      </w:r>
      <w:r w:rsidR="0077196E" w:rsidRPr="00DF44F5">
        <w:rPr>
          <w:rFonts w:ascii="Simoncini Garamond Std" w:hAnsi="Simoncini Garamond Std"/>
          <w:sz w:val="24"/>
          <w:szCs w:val="24"/>
        </w:rPr>
        <w:t xml:space="preserve">e </w:t>
      </w:r>
      <w:r w:rsidRPr="00DF44F5">
        <w:rPr>
          <w:rFonts w:ascii="Simoncini Garamond Std" w:hAnsi="Simoncini Garamond Std"/>
          <w:sz w:val="24"/>
          <w:szCs w:val="24"/>
        </w:rPr>
        <w:t>la cui co</w:t>
      </w:r>
      <w:r w:rsidR="0077196E" w:rsidRPr="00DF44F5">
        <w:rPr>
          <w:rFonts w:ascii="Simoncini Garamond Std" w:hAnsi="Simoncini Garamond Std"/>
          <w:sz w:val="24"/>
          <w:szCs w:val="24"/>
        </w:rPr>
        <w:t>nseguenza è il capitale diffuso</w:t>
      </w:r>
      <w:r w:rsidR="00112C7B" w:rsidRPr="00DF44F5">
        <w:rPr>
          <w:rFonts w:ascii="Simoncini Garamond Std" w:hAnsi="Simoncini Garamond Std"/>
          <w:sz w:val="24"/>
          <w:szCs w:val="24"/>
        </w:rPr>
        <w:t>, che si</w:t>
      </w:r>
      <w:r w:rsidR="0077196E" w:rsidRPr="00DF44F5">
        <w:rPr>
          <w:rFonts w:ascii="Simoncini Garamond Std" w:hAnsi="Simoncini Garamond Std"/>
          <w:sz w:val="24"/>
          <w:szCs w:val="24"/>
        </w:rPr>
        <w:t xml:space="preserve"> differenz</w:t>
      </w:r>
      <w:r w:rsidR="00112C7B" w:rsidRPr="00DF44F5">
        <w:rPr>
          <w:rFonts w:ascii="Simoncini Garamond Std" w:hAnsi="Simoncini Garamond Std"/>
          <w:sz w:val="24"/>
          <w:szCs w:val="24"/>
        </w:rPr>
        <w:t>i</w:t>
      </w:r>
      <w:r w:rsidR="0077196E" w:rsidRPr="00DF44F5">
        <w:rPr>
          <w:rFonts w:ascii="Simoncini Garamond Std" w:hAnsi="Simoncini Garamond Std"/>
          <w:sz w:val="24"/>
          <w:szCs w:val="24"/>
        </w:rPr>
        <w:t xml:space="preserve">a </w:t>
      </w:r>
      <w:r w:rsidR="00112C7B" w:rsidRPr="00DF44F5">
        <w:rPr>
          <w:rFonts w:ascii="Simoncini Garamond Std" w:hAnsi="Simoncini Garamond Std"/>
          <w:sz w:val="24"/>
          <w:szCs w:val="24"/>
        </w:rPr>
        <w:t>da</w:t>
      </w:r>
      <w:r w:rsidR="0077196E" w:rsidRPr="00DF44F5">
        <w:rPr>
          <w:rFonts w:ascii="Simoncini Garamond Std" w:hAnsi="Simoncini Garamond Std"/>
          <w:sz w:val="24"/>
          <w:szCs w:val="24"/>
        </w:rPr>
        <w:t xml:space="preserve">i due modelli esistenti oggi </w:t>
      </w:r>
      <w:r w:rsidR="00112C7B" w:rsidRPr="00DF44F5">
        <w:rPr>
          <w:rFonts w:ascii="Simoncini Garamond Std" w:hAnsi="Simoncini Garamond Std"/>
          <w:sz w:val="24"/>
          <w:szCs w:val="24"/>
        </w:rPr>
        <w:t>in quanto</w:t>
      </w:r>
      <w:r w:rsidR="00AF0F02" w:rsidRPr="00DF44F5">
        <w:rPr>
          <w:rFonts w:ascii="Simoncini Garamond Std" w:hAnsi="Simoncini Garamond Std"/>
          <w:sz w:val="24"/>
          <w:szCs w:val="24"/>
        </w:rPr>
        <w:t xml:space="preserve"> non proviene da </w:t>
      </w:r>
      <w:r w:rsidR="0077196E" w:rsidRPr="00DF44F5">
        <w:rPr>
          <w:rFonts w:ascii="Simoncini Garamond Std" w:hAnsi="Simoncini Garamond Std"/>
          <w:sz w:val="24"/>
          <w:szCs w:val="24"/>
        </w:rPr>
        <w:t xml:space="preserve">accumulazione – espropriazione, </w:t>
      </w:r>
      <w:r w:rsidR="003137F3" w:rsidRPr="00DF44F5">
        <w:rPr>
          <w:rFonts w:ascii="Simoncini Garamond Std" w:hAnsi="Simoncini Garamond Std"/>
          <w:sz w:val="24"/>
          <w:szCs w:val="24"/>
        </w:rPr>
        <w:t>s</w:t>
      </w:r>
      <w:r w:rsidR="00713AF6" w:rsidRPr="00DF44F5">
        <w:rPr>
          <w:rFonts w:ascii="Simoncini Garamond Std" w:hAnsi="Simoncini Garamond Std"/>
          <w:sz w:val="24"/>
          <w:szCs w:val="24"/>
        </w:rPr>
        <w:t>eco</w:t>
      </w:r>
      <w:r w:rsidR="003137F3" w:rsidRPr="00DF44F5">
        <w:rPr>
          <w:rFonts w:ascii="Simoncini Garamond Std" w:hAnsi="Simoncini Garamond Std"/>
          <w:sz w:val="24"/>
          <w:szCs w:val="24"/>
        </w:rPr>
        <w:t xml:space="preserve">ndo </w:t>
      </w:r>
      <w:r w:rsidR="0077196E" w:rsidRPr="00DF44F5">
        <w:rPr>
          <w:rFonts w:ascii="Simoncini Garamond Std" w:hAnsi="Simoncini Garamond Std"/>
          <w:sz w:val="24"/>
          <w:szCs w:val="24"/>
        </w:rPr>
        <w:t xml:space="preserve">Marx –. </w:t>
      </w:r>
      <w:r w:rsidRPr="00DF44F5">
        <w:rPr>
          <w:rFonts w:ascii="Simoncini Garamond Std" w:hAnsi="Simoncini Garamond Std"/>
          <w:sz w:val="24"/>
          <w:szCs w:val="24"/>
        </w:rPr>
        <w:t xml:space="preserve">Ed ecco compiuta </w:t>
      </w:r>
      <w:r w:rsidR="0077196E" w:rsidRPr="00DF44F5">
        <w:rPr>
          <w:rFonts w:ascii="Simoncini Garamond Std" w:hAnsi="Simoncini Garamond Std"/>
          <w:sz w:val="24"/>
          <w:szCs w:val="24"/>
        </w:rPr>
        <w:t>la netta separazione. La prima e più importante conseguenza è l</w:t>
      </w:r>
      <w:r w:rsidR="00BE0081" w:rsidRPr="00DF44F5">
        <w:rPr>
          <w:rFonts w:ascii="Simoncini Garamond Std" w:hAnsi="Simoncini Garamond Std"/>
          <w:sz w:val="24"/>
          <w:szCs w:val="24"/>
        </w:rPr>
        <w:t>’</w:t>
      </w:r>
      <w:r w:rsidR="0077196E" w:rsidRPr="00DF44F5">
        <w:rPr>
          <w:rFonts w:ascii="Simoncini Garamond Std" w:hAnsi="Simoncini Garamond Std"/>
          <w:sz w:val="24"/>
          <w:szCs w:val="24"/>
        </w:rPr>
        <w:t>a</w:t>
      </w:r>
      <w:r w:rsidR="00BE0081" w:rsidRPr="00DF44F5">
        <w:rPr>
          <w:rFonts w:ascii="Simoncini Garamond Std" w:hAnsi="Simoncini Garamond Std"/>
          <w:sz w:val="24"/>
          <w:szCs w:val="24"/>
        </w:rPr>
        <w:t>bol</w:t>
      </w:r>
      <w:r w:rsidR="0077196E" w:rsidRPr="00DF44F5">
        <w:rPr>
          <w:rFonts w:ascii="Simoncini Garamond Std" w:hAnsi="Simoncini Garamond Std"/>
          <w:sz w:val="24"/>
          <w:szCs w:val="24"/>
        </w:rPr>
        <w:t>izione del debito, che in Filoponìa non ha motivo d’essere</w:t>
      </w:r>
      <w:r w:rsidR="00BE0081" w:rsidRPr="00DF44F5">
        <w:rPr>
          <w:rFonts w:ascii="Simoncini Garamond Std" w:hAnsi="Simoncini Garamond Std"/>
          <w:sz w:val="24"/>
          <w:szCs w:val="24"/>
        </w:rPr>
        <w:t>, e dalla cui sparizione deriva anzitutto la</w:t>
      </w:r>
      <w:r w:rsidR="00DB3E44" w:rsidRPr="00DF44F5">
        <w:rPr>
          <w:rFonts w:ascii="Simoncini Garamond Std" w:hAnsi="Simoncini Garamond Std"/>
          <w:sz w:val="24"/>
          <w:szCs w:val="24"/>
        </w:rPr>
        <w:t xml:space="preserve"> scomparsa</w:t>
      </w:r>
      <w:r w:rsidR="00BE0081" w:rsidRPr="00DF44F5">
        <w:rPr>
          <w:rFonts w:ascii="Simoncini Garamond Std" w:hAnsi="Simoncini Garamond Std"/>
          <w:sz w:val="24"/>
          <w:szCs w:val="24"/>
        </w:rPr>
        <w:t xml:space="preserve"> d</w:t>
      </w:r>
      <w:r w:rsidR="00DB3E44" w:rsidRPr="00DF44F5">
        <w:rPr>
          <w:rFonts w:ascii="Simoncini Garamond Std" w:hAnsi="Simoncini Garamond Std"/>
          <w:sz w:val="24"/>
          <w:szCs w:val="24"/>
        </w:rPr>
        <w:t>ella</w:t>
      </w:r>
      <w:r w:rsidR="00BE0081" w:rsidRPr="00DF44F5">
        <w:rPr>
          <w:rFonts w:ascii="Simoncini Garamond Std" w:hAnsi="Simoncini Garamond Std"/>
          <w:sz w:val="24"/>
          <w:szCs w:val="24"/>
        </w:rPr>
        <w:t xml:space="preserve"> monetizzazione del credito, ovvero la creazione artificiosa di moneta da parte della finanza</w:t>
      </w:r>
      <w:r w:rsidR="0077196E" w:rsidRPr="00DF44F5">
        <w:rPr>
          <w:rFonts w:ascii="Simoncini Garamond Std" w:hAnsi="Simoncini Garamond Std"/>
          <w:sz w:val="24"/>
          <w:szCs w:val="24"/>
        </w:rPr>
        <w:t xml:space="preserve">. Senza il sistema del debito, si ha anche una ridefinizione </w:t>
      </w:r>
      <w:r w:rsidR="0077196E" w:rsidRPr="00DF44F5">
        <w:rPr>
          <w:rFonts w:ascii="Simoncini Garamond Std" w:hAnsi="Simoncini Garamond Std"/>
          <w:i/>
          <w:sz w:val="24"/>
          <w:szCs w:val="24"/>
        </w:rPr>
        <w:t>per sottrazione</w:t>
      </w:r>
      <w:r w:rsidR="0077196E" w:rsidRPr="00DF44F5">
        <w:rPr>
          <w:rFonts w:ascii="Simoncini Garamond Std" w:hAnsi="Simoncini Garamond Std"/>
          <w:sz w:val="24"/>
          <w:szCs w:val="24"/>
        </w:rPr>
        <w:t xml:space="preserve"> del denaro </w:t>
      </w:r>
      <w:r w:rsidR="00C54FC3" w:rsidRPr="00DF44F5">
        <w:rPr>
          <w:rFonts w:ascii="Simoncini Garamond Std" w:hAnsi="Simoncini Garamond Std"/>
          <w:sz w:val="24"/>
          <w:szCs w:val="24"/>
        </w:rPr>
        <w:t>il qual</w:t>
      </w:r>
      <w:r w:rsidR="0077196E" w:rsidRPr="00DF44F5">
        <w:rPr>
          <w:rFonts w:ascii="Simoncini Garamond Std" w:hAnsi="Simoncini Garamond Std"/>
          <w:sz w:val="24"/>
          <w:szCs w:val="24"/>
        </w:rPr>
        <w:t>e, spogliatosi d’ogni altra peculiarità e funzione, torna a essere solamente unità di misura</w:t>
      </w:r>
      <w:r w:rsidR="00EC1B0C" w:rsidRPr="00DF44F5">
        <w:rPr>
          <w:rFonts w:ascii="Simoncini Garamond Std" w:hAnsi="Simoncini Garamond Std"/>
          <w:sz w:val="24"/>
          <w:szCs w:val="24"/>
        </w:rPr>
        <w:t>,</w:t>
      </w:r>
      <w:r w:rsidR="0077196E" w:rsidRPr="00DF44F5">
        <w:rPr>
          <w:rFonts w:ascii="Simoncini Garamond Std" w:hAnsi="Simoncini Garamond Std"/>
          <w:sz w:val="24"/>
          <w:szCs w:val="24"/>
        </w:rPr>
        <w:t xml:space="preserve"> e dunque di valore fisso</w:t>
      </w:r>
      <w:r w:rsidR="00EC1B0C" w:rsidRPr="00DF44F5">
        <w:rPr>
          <w:rFonts w:ascii="Simoncini Garamond Std" w:hAnsi="Simoncini Garamond Std"/>
          <w:sz w:val="24"/>
          <w:szCs w:val="24"/>
        </w:rPr>
        <w:t>,</w:t>
      </w:r>
      <w:r w:rsidR="0077196E" w:rsidRPr="00DF44F5">
        <w:rPr>
          <w:rFonts w:ascii="Simoncini Garamond Std" w:hAnsi="Simoncini Garamond Std"/>
          <w:sz w:val="24"/>
          <w:szCs w:val="24"/>
        </w:rPr>
        <w:t xml:space="preserve"> e strumento </w:t>
      </w:r>
      <w:r w:rsidR="00EC1B0C" w:rsidRPr="00DF44F5">
        <w:rPr>
          <w:rFonts w:ascii="Simoncini Garamond Std" w:hAnsi="Simoncini Garamond Std"/>
          <w:sz w:val="24"/>
          <w:szCs w:val="24"/>
        </w:rPr>
        <w:t>fiduciario nelle relazioni economiche. Quanto appena descritto, tuttavia, non è sufficiente: è necessario anche dissolvere il binomio denaro/potere, azione che Filoponìa svolge attraverso proposte sia di micro sia di macroeconomia.</w:t>
      </w:r>
      <w:r w:rsidR="00EB3E9F" w:rsidRPr="00DF44F5">
        <w:rPr>
          <w:rFonts w:ascii="Simoncini Garamond Std" w:hAnsi="Simoncini Garamond Std"/>
          <w:sz w:val="24"/>
          <w:szCs w:val="24"/>
        </w:rPr>
        <w:t xml:space="preserve"> Vi è, infine, l’attenzione posta nel calare ogni singola proposta nel contesto, sia prossimo sia generale, per valutarne gli effetti; avviene, pertanto, il passaggio di Filoponìa da modello economico altro a nuovo e innovativo assetto sociale.</w:t>
      </w:r>
      <w:r w:rsidR="00BE0081" w:rsidRPr="00DF44F5">
        <w:rPr>
          <w:rFonts w:ascii="Simoncini Garamond Std" w:hAnsi="Simoncini Garamond Std"/>
          <w:sz w:val="24"/>
          <w:szCs w:val="24"/>
        </w:rPr>
        <w:t xml:space="preserve"> </w:t>
      </w:r>
    </w:p>
    <w:p w:rsidR="00A42AAE" w:rsidRPr="00DF44F5" w:rsidRDefault="00A42AAE" w:rsidP="00A42AAE">
      <w:pPr>
        <w:spacing w:before="160" w:after="0"/>
        <w:ind w:firstLine="709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 xml:space="preserve">Filoponìa scaturisce dall’osservazione ed è in forma di manuale d’istruzioni; </w:t>
      </w:r>
      <w:r w:rsidR="008F4406" w:rsidRPr="00DF44F5">
        <w:rPr>
          <w:rFonts w:ascii="Simoncini Garamond Std" w:hAnsi="Simoncini Garamond Std"/>
          <w:sz w:val="24"/>
          <w:szCs w:val="24"/>
        </w:rPr>
        <w:t xml:space="preserve">il metodo usato è </w:t>
      </w:r>
      <w:r w:rsidRPr="00DF44F5">
        <w:rPr>
          <w:rFonts w:ascii="Simoncini Garamond Std" w:hAnsi="Simoncini Garamond Std"/>
          <w:sz w:val="24"/>
          <w:szCs w:val="24"/>
        </w:rPr>
        <w:t>la de</w:t>
      </w:r>
      <w:r w:rsidR="008F4406" w:rsidRPr="00DF44F5">
        <w:rPr>
          <w:rFonts w:ascii="Simoncini Garamond Std" w:hAnsi="Simoncini Garamond Std"/>
          <w:sz w:val="24"/>
          <w:szCs w:val="24"/>
        </w:rPr>
        <w:t>strutturazione dell’attuale società, i cui elementi vengono ricomposti differentemente. L’unico elemento che non rientra nella ricomposizione è il debito, con le conseguenze qui sopra accennate. Filoponìa non inventa alcunché e ogni elemento è già presente</w:t>
      </w:r>
      <w:r w:rsidR="00C54FC3" w:rsidRPr="00DF44F5">
        <w:rPr>
          <w:rFonts w:ascii="Simoncini Garamond Std" w:hAnsi="Simoncini Garamond Std"/>
          <w:sz w:val="24"/>
          <w:szCs w:val="24"/>
        </w:rPr>
        <w:t xml:space="preserve"> da tempo, e dunque testato</w:t>
      </w:r>
      <w:r w:rsidR="008F4406" w:rsidRPr="00DF44F5">
        <w:rPr>
          <w:rFonts w:ascii="Simoncini Garamond Std" w:hAnsi="Simoncini Garamond Std"/>
          <w:sz w:val="24"/>
          <w:szCs w:val="24"/>
        </w:rPr>
        <w:t xml:space="preserve">. </w:t>
      </w:r>
      <w:r w:rsidR="00C54FC3" w:rsidRPr="00DF44F5">
        <w:rPr>
          <w:rFonts w:ascii="Simoncini Garamond Std" w:hAnsi="Simoncini Garamond Std"/>
          <w:sz w:val="24"/>
          <w:szCs w:val="24"/>
        </w:rPr>
        <w:t>E</w:t>
      </w:r>
      <w:r w:rsidR="008F4406" w:rsidRPr="00DF44F5">
        <w:rPr>
          <w:rFonts w:ascii="Simoncini Garamond Std" w:hAnsi="Simoncini Garamond Std"/>
          <w:sz w:val="24"/>
          <w:szCs w:val="24"/>
        </w:rPr>
        <w:t xml:space="preserve"> il referee economico cui è stata sottoposta </w:t>
      </w:r>
      <w:r w:rsidR="00EE29F1" w:rsidRPr="00DF44F5">
        <w:rPr>
          <w:rFonts w:ascii="Simoncini Garamond Std" w:hAnsi="Simoncini Garamond Std"/>
          <w:sz w:val="24"/>
          <w:szCs w:val="24"/>
        </w:rPr>
        <w:t>ritiene che il modello sia coerente</w:t>
      </w:r>
      <w:r w:rsidR="00F16DA2" w:rsidRPr="00DF44F5">
        <w:rPr>
          <w:rFonts w:ascii="Simoncini Garamond Std" w:hAnsi="Simoncini Garamond Std"/>
          <w:sz w:val="24"/>
          <w:szCs w:val="24"/>
        </w:rPr>
        <w:t>.</w:t>
      </w:r>
      <w:r w:rsidR="00126877" w:rsidRPr="00DF44F5">
        <w:rPr>
          <w:rFonts w:ascii="Simoncini Garamond Std" w:hAnsi="Simoncini Garamond Std"/>
          <w:sz w:val="24"/>
          <w:szCs w:val="24"/>
        </w:rPr>
        <w:t xml:space="preserve"> </w:t>
      </w:r>
    </w:p>
    <w:p w:rsidR="00DA3051" w:rsidRPr="00DF44F5" w:rsidRDefault="00DA3051" w:rsidP="00A42AAE">
      <w:pPr>
        <w:spacing w:before="160" w:after="0"/>
        <w:ind w:firstLine="709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>Accennando ora molto brevemente a qualche proposta, torniamo al capitale diffuso. Esso, per rispettarne la definizione nella sua essenza, è tale sia per le persone, sia per le loro organizzazioni, qualunque esse siano e fino agli Stati</w:t>
      </w:r>
      <w:r w:rsidR="00FE110B" w:rsidRPr="00DF44F5">
        <w:rPr>
          <w:rFonts w:ascii="Simoncini Garamond Std" w:hAnsi="Simoncini Garamond Std"/>
          <w:sz w:val="24"/>
          <w:szCs w:val="24"/>
        </w:rPr>
        <w:t>, i</w:t>
      </w:r>
      <w:r w:rsidRPr="00DF44F5">
        <w:rPr>
          <w:rFonts w:ascii="Simoncini Garamond Std" w:hAnsi="Simoncini Garamond Std"/>
          <w:sz w:val="24"/>
          <w:szCs w:val="24"/>
        </w:rPr>
        <w:t xml:space="preserve"> quali usufruiranno del capitale diffuso per reggersi economicamente </w:t>
      </w:r>
      <w:r w:rsidRPr="00DF44F5">
        <w:rPr>
          <w:rFonts w:ascii="Simoncini Garamond Std" w:hAnsi="Simoncini Garamond Std"/>
          <w:i/>
          <w:sz w:val="24"/>
          <w:szCs w:val="24"/>
        </w:rPr>
        <w:t>in assenza di tassazione</w:t>
      </w:r>
      <w:r w:rsidRPr="00DF44F5">
        <w:rPr>
          <w:rFonts w:ascii="Simoncini Garamond Std" w:hAnsi="Simoncini Garamond Std"/>
          <w:sz w:val="24"/>
          <w:szCs w:val="24"/>
        </w:rPr>
        <w:t xml:space="preserve">. La prima e più importante conseguenza è </w:t>
      </w:r>
      <w:r w:rsidR="0084451D" w:rsidRPr="00DF44F5">
        <w:rPr>
          <w:rFonts w:ascii="Simoncini Garamond Std" w:hAnsi="Simoncini Garamond Std"/>
          <w:sz w:val="24"/>
          <w:szCs w:val="24"/>
        </w:rPr>
        <w:t xml:space="preserve">un welfare completo, del quale si citano due aspetti; il reddito di emancipazione, che chiunque percepisce dalla nascita alla morte e consente una buona vita, cioè una vita serena economicamente, </w:t>
      </w:r>
      <w:r w:rsidR="00C54FC3" w:rsidRPr="00DF44F5">
        <w:rPr>
          <w:rFonts w:ascii="Simoncini Garamond Std" w:hAnsi="Simoncini Garamond Std"/>
          <w:sz w:val="24"/>
          <w:szCs w:val="24"/>
        </w:rPr>
        <w:t>ovvero</w:t>
      </w:r>
      <w:r w:rsidR="0084451D" w:rsidRPr="00DF44F5">
        <w:rPr>
          <w:rFonts w:ascii="Simoncini Garamond Std" w:hAnsi="Simoncini Garamond Std"/>
          <w:sz w:val="24"/>
          <w:szCs w:val="24"/>
        </w:rPr>
        <w:t xml:space="preserve"> con la copertura dei bisogni primari e secondari nonché di qualche bisogno voluttuario.</w:t>
      </w:r>
      <w:r w:rsidR="00EC3F3A" w:rsidRPr="00DF44F5">
        <w:rPr>
          <w:rFonts w:ascii="Simoncini Garamond Std" w:hAnsi="Simoncini Garamond Std"/>
          <w:sz w:val="24"/>
          <w:szCs w:val="24"/>
        </w:rPr>
        <w:t xml:space="preserve"> E, sempre per chiunque, la piena scolarizzazione e, soprattutto, la compiuta padronanza degli strumenti necessari a interpretare la realtà.</w:t>
      </w:r>
    </w:p>
    <w:p w:rsidR="006F55DC" w:rsidRPr="00DF44F5" w:rsidRDefault="006F55DC" w:rsidP="006F55DC">
      <w:pPr>
        <w:spacing w:after="0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lastRenderedPageBreak/>
        <w:t xml:space="preserve">Il capitale diffuso porta con sé </w:t>
      </w:r>
      <w:r w:rsidR="00D6005B" w:rsidRPr="00DF44F5">
        <w:rPr>
          <w:rFonts w:ascii="Simoncini Garamond Std" w:hAnsi="Simoncini Garamond Std"/>
          <w:sz w:val="24"/>
          <w:szCs w:val="24"/>
        </w:rPr>
        <w:t>pur</w:t>
      </w:r>
      <w:r w:rsidRPr="00DF44F5">
        <w:rPr>
          <w:rFonts w:ascii="Simoncini Garamond Std" w:hAnsi="Simoncini Garamond Std"/>
          <w:sz w:val="24"/>
          <w:szCs w:val="24"/>
        </w:rPr>
        <w:t>e un’altra importantissima conseguenza, la proprietà privat</w:t>
      </w:r>
      <w:r w:rsidR="00C54FC3" w:rsidRPr="00DF44F5">
        <w:rPr>
          <w:rFonts w:ascii="Simoncini Garamond Std" w:hAnsi="Simoncini Garamond Std"/>
          <w:sz w:val="24"/>
          <w:szCs w:val="24"/>
        </w:rPr>
        <w:t>a anche dei mezzi di produzione, condizione che unita alla dissoluzione del binomio denaro/potere la pone, eliminandone gli strumenti di potere e ricatto, a pari dignità con la proprietà personale della forza lavoro, compresa quella dell’imprenditore.</w:t>
      </w:r>
    </w:p>
    <w:p w:rsidR="007C2189" w:rsidRPr="00DF44F5" w:rsidRDefault="007C2189" w:rsidP="007C2189">
      <w:pPr>
        <w:spacing w:before="160" w:after="0"/>
        <w:ind w:firstLine="709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>Gli esiti positivi d’essere un modello a sé stante non sono solo sociali: quelli ambientali sono altrettanto importanti. Se, infatti, la disparità sociale può essere risolta tramite la lotta di classe</w:t>
      </w:r>
      <w:r w:rsidR="00AF0F02" w:rsidRPr="00DF44F5">
        <w:rPr>
          <w:rFonts w:ascii="Simoncini Garamond Std" w:hAnsi="Simoncini Garamond Std"/>
          <w:sz w:val="24"/>
          <w:szCs w:val="24"/>
        </w:rPr>
        <w:t>,</w:t>
      </w:r>
      <w:r w:rsidRPr="00DF44F5">
        <w:rPr>
          <w:rFonts w:ascii="Simoncini Garamond Std" w:hAnsi="Simoncini Garamond Std"/>
          <w:sz w:val="24"/>
          <w:szCs w:val="24"/>
        </w:rPr>
        <w:t xml:space="preserve"> la questione ambientale necessita dell’unione delle classi; ma unirsi rimanendo all’interno dell’attuale economia significa cristallizzare la situazione e, quindi, sancire la necessità del capitalismo, che al momento è il modello vittorioso. Se, per contro, l'unione avvenisse in un altro assetto sociale non vi sar</w:t>
      </w:r>
      <w:r w:rsidR="00D6005B" w:rsidRPr="00DF44F5">
        <w:rPr>
          <w:rFonts w:ascii="Simoncini Garamond Std" w:hAnsi="Simoncini Garamond Std"/>
          <w:sz w:val="24"/>
          <w:szCs w:val="24"/>
        </w:rPr>
        <w:t>ebbe questa cristallizzazione e</w:t>
      </w:r>
      <w:r w:rsidRPr="00DF44F5">
        <w:rPr>
          <w:rFonts w:ascii="Simoncini Garamond Std" w:hAnsi="Simoncini Garamond Std"/>
          <w:sz w:val="24"/>
          <w:szCs w:val="24"/>
        </w:rPr>
        <w:t xml:space="preserve"> </w:t>
      </w:r>
      <w:r w:rsidR="00AF0F02" w:rsidRPr="00DF44F5">
        <w:rPr>
          <w:rFonts w:ascii="Simoncini Garamond Std" w:hAnsi="Simoncini Garamond Std"/>
          <w:sz w:val="24"/>
          <w:szCs w:val="24"/>
        </w:rPr>
        <w:t>al</w:t>
      </w:r>
      <w:r w:rsidRPr="00DF44F5">
        <w:rPr>
          <w:rFonts w:ascii="Simoncini Garamond Std" w:hAnsi="Simoncini Garamond Std"/>
          <w:sz w:val="24"/>
          <w:szCs w:val="24"/>
        </w:rPr>
        <w:t xml:space="preserve">la lotta per l’ambiente si aprirebbero prospettive e strumenti ben più efficienti ed efficaci. </w:t>
      </w:r>
      <w:r w:rsidR="00305A4E" w:rsidRPr="00DF44F5">
        <w:rPr>
          <w:rFonts w:ascii="Simoncini Garamond Std" w:hAnsi="Simoncini Garamond Std"/>
          <w:sz w:val="24"/>
          <w:szCs w:val="24"/>
        </w:rPr>
        <w:t>Conseguentemente, i</w:t>
      </w:r>
      <w:r w:rsidRPr="00DF44F5">
        <w:rPr>
          <w:rFonts w:ascii="Simoncini Garamond Std" w:hAnsi="Simoncini Garamond Std"/>
          <w:sz w:val="24"/>
          <w:szCs w:val="24"/>
        </w:rPr>
        <w:t xml:space="preserve">n Filoponìa v’è un’unica regola, assolutamente insormontabile e valida per l’umanità intera e tutte le sue forme di organizzazione, dalla famiglia allo Stato: il </w:t>
      </w:r>
      <w:r w:rsidRPr="00DF44F5">
        <w:rPr>
          <w:rFonts w:ascii="Simoncini Garamond Std" w:hAnsi="Simoncini Garamond Std"/>
          <w:i/>
          <w:iCs/>
          <w:sz w:val="24"/>
          <w:szCs w:val="24"/>
        </w:rPr>
        <w:t>bilanciamento global</w:t>
      </w:r>
      <w:r w:rsidR="00003DCA" w:rsidRPr="00DF44F5">
        <w:rPr>
          <w:rFonts w:ascii="Simoncini Garamond Std" w:hAnsi="Simoncini Garamond Std"/>
          <w:i/>
          <w:iCs/>
          <w:sz w:val="24"/>
          <w:szCs w:val="24"/>
        </w:rPr>
        <w:t>e</w:t>
      </w:r>
      <w:r w:rsidRPr="00DF44F5">
        <w:rPr>
          <w:rFonts w:ascii="Simoncini Garamond Std" w:hAnsi="Simoncini Garamond Std"/>
          <w:i/>
          <w:iCs/>
          <w:sz w:val="24"/>
          <w:szCs w:val="24"/>
        </w:rPr>
        <w:t xml:space="preserve"> ambientale</w:t>
      </w:r>
      <w:r w:rsidRPr="00DF44F5">
        <w:rPr>
          <w:rFonts w:ascii="Simoncini Garamond Std" w:hAnsi="Simoncini Garamond Std"/>
          <w:sz w:val="24"/>
          <w:szCs w:val="24"/>
        </w:rPr>
        <w:t>. Ovvero l’impossibilità di superare quanto Madre Terra mette a disposizione annualmente, sia in termini di risorse sia in termini di resilienza. Una tale impostazione porta alla antropizzazione sostenibile.</w:t>
      </w:r>
    </w:p>
    <w:p w:rsidR="0011504D" w:rsidRPr="00DF44F5" w:rsidRDefault="0011504D" w:rsidP="007C2189">
      <w:pPr>
        <w:spacing w:before="160" w:after="0"/>
        <w:ind w:firstLine="709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 xml:space="preserve">Anche l’abolizione del debito concorre all’antropizzazione sostenibile. Il saccheggio dell’ambiente, infatti, ha come radice profonda il prendere oggi ciò che non è prendibile, rimandandone al domani la restituzione: cioè l’intrinseco pensiero sottostante al debito, in qualsivoglia forma esso si presenti. E </w:t>
      </w:r>
      <w:r w:rsidR="00035871" w:rsidRPr="00DF44F5">
        <w:rPr>
          <w:rFonts w:ascii="Simoncini Garamond Std" w:hAnsi="Simoncini Garamond Std"/>
          <w:sz w:val="24"/>
          <w:szCs w:val="24"/>
        </w:rPr>
        <w:t>la</w:t>
      </w:r>
      <w:r w:rsidRPr="00DF44F5">
        <w:rPr>
          <w:rFonts w:ascii="Simoncini Garamond Std" w:hAnsi="Simoncini Garamond Std"/>
          <w:sz w:val="24"/>
          <w:szCs w:val="24"/>
        </w:rPr>
        <w:t xml:space="preserve"> costante </w:t>
      </w:r>
      <w:r w:rsidR="00035871" w:rsidRPr="00DF44F5">
        <w:rPr>
          <w:rFonts w:ascii="Simoncini Garamond Std" w:hAnsi="Simoncini Garamond Std"/>
          <w:sz w:val="24"/>
          <w:szCs w:val="24"/>
        </w:rPr>
        <w:t>anticipazione</w:t>
      </w:r>
      <w:r w:rsidRPr="00DF44F5">
        <w:rPr>
          <w:rFonts w:ascii="Simoncini Garamond Std" w:hAnsi="Simoncini Garamond Std"/>
          <w:sz w:val="24"/>
          <w:szCs w:val="24"/>
        </w:rPr>
        <w:t xml:space="preserve"> </w:t>
      </w:r>
      <w:r w:rsidR="00D6005B" w:rsidRPr="00DF44F5">
        <w:rPr>
          <w:rFonts w:ascii="Simoncini Garamond Std" w:hAnsi="Simoncini Garamond Std"/>
          <w:sz w:val="24"/>
          <w:szCs w:val="24"/>
        </w:rPr>
        <w:t>nel</w:t>
      </w:r>
      <w:r w:rsidRPr="00DF44F5">
        <w:rPr>
          <w:rFonts w:ascii="Simoncini Garamond Std" w:hAnsi="Simoncini Garamond Std"/>
          <w:sz w:val="24"/>
          <w:szCs w:val="24"/>
        </w:rPr>
        <w:t xml:space="preserve"> calendario dell’</w:t>
      </w:r>
      <w:r w:rsidRPr="00DF44F5">
        <w:rPr>
          <w:rFonts w:ascii="Simoncini Garamond Std" w:hAnsi="Simoncini Garamond Std"/>
          <w:i/>
          <w:iCs/>
          <w:sz w:val="24"/>
          <w:szCs w:val="24"/>
        </w:rPr>
        <w:t xml:space="preserve">Earth </w:t>
      </w:r>
      <w:proofErr w:type="spellStart"/>
      <w:r w:rsidRPr="00DF44F5">
        <w:rPr>
          <w:rFonts w:ascii="Simoncini Garamond Std" w:hAnsi="Simoncini Garamond Std"/>
          <w:i/>
          <w:iCs/>
          <w:sz w:val="24"/>
          <w:szCs w:val="24"/>
        </w:rPr>
        <w:t>Overshoot</w:t>
      </w:r>
      <w:proofErr w:type="spellEnd"/>
      <w:r w:rsidRPr="00DF44F5">
        <w:rPr>
          <w:rFonts w:ascii="Simoncini Garamond Std" w:hAnsi="Simoncini Garamond Std"/>
          <w:i/>
          <w:iCs/>
          <w:sz w:val="24"/>
          <w:szCs w:val="24"/>
        </w:rPr>
        <w:t xml:space="preserve"> Day </w:t>
      </w:r>
      <w:r w:rsidRPr="00DF44F5">
        <w:rPr>
          <w:rFonts w:ascii="Simoncini Garamond Std" w:hAnsi="Simoncini Garamond Std"/>
          <w:sz w:val="24"/>
          <w:szCs w:val="24"/>
        </w:rPr>
        <w:t>ne è dimostrazione evidente.</w:t>
      </w:r>
      <w:r w:rsidR="00E508A1" w:rsidRPr="00DF44F5">
        <w:rPr>
          <w:rFonts w:ascii="Simoncini Garamond Std" w:hAnsi="Simoncini Garamond Std"/>
          <w:sz w:val="24"/>
          <w:szCs w:val="24"/>
        </w:rPr>
        <w:t xml:space="preserve"> </w:t>
      </w:r>
    </w:p>
    <w:p w:rsidR="00E508A1" w:rsidRPr="00DF44F5" w:rsidRDefault="00E508A1" w:rsidP="00E508A1">
      <w:pPr>
        <w:spacing w:after="0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>Gli effetti sia sociali sia ambientali dell’eliminazione del debito portano, allora, alla constatazione che nuova economia e debito siano un ossimoro.</w:t>
      </w:r>
    </w:p>
    <w:p w:rsidR="00E508A1" w:rsidRPr="00DF44F5" w:rsidRDefault="00BC21FD" w:rsidP="007C2189">
      <w:pPr>
        <w:spacing w:before="160" w:after="0"/>
        <w:ind w:firstLine="709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 xml:space="preserve">Inserita nel modello filoponico, </w:t>
      </w:r>
      <w:r w:rsidR="00F00D81" w:rsidRPr="00DF44F5">
        <w:rPr>
          <w:rFonts w:ascii="Simoncini Garamond Std" w:hAnsi="Simoncini Garamond Std"/>
          <w:sz w:val="24"/>
          <w:szCs w:val="24"/>
        </w:rPr>
        <w:t xml:space="preserve">la compiuta </w:t>
      </w:r>
      <w:r w:rsidRPr="00DF44F5">
        <w:rPr>
          <w:rFonts w:ascii="Simoncini Garamond Std" w:hAnsi="Simoncini Garamond Std"/>
          <w:sz w:val="24"/>
          <w:szCs w:val="24"/>
        </w:rPr>
        <w:t>automazione port</w:t>
      </w:r>
      <w:r w:rsidR="00F00D81" w:rsidRPr="00DF44F5">
        <w:rPr>
          <w:rFonts w:ascii="Simoncini Garamond Std" w:hAnsi="Simoncini Garamond Std"/>
          <w:sz w:val="24"/>
          <w:szCs w:val="24"/>
        </w:rPr>
        <w:t>erà</w:t>
      </w:r>
      <w:r w:rsidRPr="00DF44F5">
        <w:rPr>
          <w:rFonts w:ascii="Simoncini Garamond Std" w:hAnsi="Simoncini Garamond Std"/>
          <w:sz w:val="24"/>
          <w:szCs w:val="24"/>
        </w:rPr>
        <w:t xml:space="preserve"> a </w:t>
      </w:r>
      <w:r w:rsidR="00637745" w:rsidRPr="00DF44F5">
        <w:rPr>
          <w:rFonts w:ascii="Simoncini Garamond Std" w:hAnsi="Simoncini Garamond Std"/>
          <w:sz w:val="24"/>
          <w:szCs w:val="24"/>
        </w:rPr>
        <w:t>molteplici</w:t>
      </w:r>
      <w:r w:rsidRPr="00DF44F5">
        <w:rPr>
          <w:rFonts w:ascii="Simoncini Garamond Std" w:hAnsi="Simoncini Garamond Std"/>
          <w:sz w:val="24"/>
          <w:szCs w:val="24"/>
        </w:rPr>
        <w:t xml:space="preserve"> scenari </w:t>
      </w:r>
      <w:r w:rsidR="000509E7" w:rsidRPr="00DF44F5">
        <w:rPr>
          <w:rFonts w:ascii="Simoncini Garamond Std" w:hAnsi="Simoncini Garamond Std"/>
          <w:sz w:val="24"/>
          <w:szCs w:val="24"/>
        </w:rPr>
        <w:t xml:space="preserve">fra loro </w:t>
      </w:r>
      <w:r w:rsidRPr="00DF44F5">
        <w:rPr>
          <w:rFonts w:ascii="Simoncini Garamond Std" w:hAnsi="Simoncini Garamond Std"/>
          <w:sz w:val="24"/>
          <w:szCs w:val="24"/>
        </w:rPr>
        <w:t>equivalenti</w:t>
      </w:r>
      <w:r w:rsidR="000509E7" w:rsidRPr="00DF44F5">
        <w:rPr>
          <w:rFonts w:ascii="Simoncini Garamond Std" w:hAnsi="Simoncini Garamond Std"/>
          <w:sz w:val="24"/>
          <w:szCs w:val="24"/>
        </w:rPr>
        <w:t xml:space="preserve"> e</w:t>
      </w:r>
      <w:r w:rsidR="00637745" w:rsidRPr="00DF44F5">
        <w:rPr>
          <w:rFonts w:ascii="Simoncini Garamond Std" w:hAnsi="Simoncini Garamond Std"/>
          <w:sz w:val="24"/>
          <w:szCs w:val="24"/>
        </w:rPr>
        <w:t xml:space="preserve"> situati fra</w:t>
      </w:r>
      <w:r w:rsidRPr="00DF44F5">
        <w:rPr>
          <w:rFonts w:ascii="Simoncini Garamond Std" w:hAnsi="Simoncini Garamond Std"/>
          <w:sz w:val="24"/>
          <w:szCs w:val="24"/>
        </w:rPr>
        <w:t xml:space="preserve"> la totale non occupazione </w:t>
      </w:r>
      <w:r w:rsidR="00637745" w:rsidRPr="00DF44F5">
        <w:rPr>
          <w:rFonts w:ascii="Simoncini Garamond Std" w:hAnsi="Simoncini Garamond Std"/>
          <w:sz w:val="24"/>
          <w:szCs w:val="24"/>
        </w:rPr>
        <w:t>e</w:t>
      </w:r>
      <w:r w:rsidRPr="00DF44F5">
        <w:rPr>
          <w:rFonts w:ascii="Simoncini Garamond Std" w:hAnsi="Simoncini Garamond Std"/>
          <w:sz w:val="24"/>
          <w:szCs w:val="24"/>
        </w:rPr>
        <w:t xml:space="preserve"> la piena occupazione. Filoponìa</w:t>
      </w:r>
      <w:r w:rsidR="005E2FC7" w:rsidRPr="00DF44F5">
        <w:rPr>
          <w:rFonts w:ascii="Simoncini Garamond Std" w:hAnsi="Simoncini Garamond Std"/>
          <w:sz w:val="24"/>
          <w:szCs w:val="24"/>
        </w:rPr>
        <w:t xml:space="preserve">, </w:t>
      </w:r>
      <w:r w:rsidR="007C6BAF">
        <w:rPr>
          <w:rFonts w:ascii="Simoncini Garamond Std" w:hAnsi="Simoncini Garamond Std"/>
          <w:sz w:val="24"/>
          <w:szCs w:val="24"/>
        </w:rPr>
        <w:t>pote</w:t>
      </w:r>
      <w:r w:rsidR="005E2FC7" w:rsidRPr="00DF44F5">
        <w:rPr>
          <w:rFonts w:ascii="Simoncini Garamond Std" w:hAnsi="Simoncini Garamond Std"/>
          <w:sz w:val="24"/>
          <w:szCs w:val="24"/>
        </w:rPr>
        <w:t xml:space="preserve">ndone </w:t>
      </w:r>
      <w:r w:rsidR="007C6BAF" w:rsidRPr="00DF44F5">
        <w:rPr>
          <w:rFonts w:ascii="Simoncini Garamond Std" w:hAnsi="Simoncini Garamond Std"/>
          <w:sz w:val="24"/>
          <w:szCs w:val="24"/>
        </w:rPr>
        <w:t>anticipa</w:t>
      </w:r>
      <w:r w:rsidR="007C6BAF">
        <w:rPr>
          <w:rFonts w:ascii="Simoncini Garamond Std" w:hAnsi="Simoncini Garamond Std"/>
          <w:sz w:val="24"/>
          <w:szCs w:val="24"/>
        </w:rPr>
        <w:t xml:space="preserve">re </w:t>
      </w:r>
      <w:r w:rsidR="007C6BAF">
        <w:rPr>
          <w:rFonts w:ascii="Simoncini Garamond Std" w:hAnsi="Simoncini Garamond Std"/>
          <w:sz w:val="24"/>
          <w:szCs w:val="24"/>
        </w:rPr>
        <w:t>un</w:t>
      </w:r>
      <w:r w:rsidR="00E1548C" w:rsidRPr="00DF44F5">
        <w:rPr>
          <w:rFonts w:ascii="Simoncini Garamond Std" w:hAnsi="Simoncini Garamond Std"/>
          <w:sz w:val="24"/>
          <w:szCs w:val="24"/>
        </w:rPr>
        <w:t>o scenario</w:t>
      </w:r>
      <w:r w:rsidR="007C6BAF" w:rsidRPr="007C6BAF">
        <w:rPr>
          <w:rFonts w:ascii="Simoncini Garamond Std" w:hAnsi="Simoncini Garamond Std"/>
          <w:sz w:val="24"/>
          <w:szCs w:val="24"/>
        </w:rPr>
        <w:t xml:space="preserve"> </w:t>
      </w:r>
      <w:r w:rsidR="007C6BAF">
        <w:rPr>
          <w:rFonts w:ascii="Simoncini Garamond Std" w:hAnsi="Simoncini Garamond Std"/>
          <w:sz w:val="24"/>
          <w:szCs w:val="24"/>
        </w:rPr>
        <w:t>grazie alle sue prerogative</w:t>
      </w:r>
      <w:r w:rsidR="005E2FC7" w:rsidRPr="00DF44F5">
        <w:rPr>
          <w:rFonts w:ascii="Simoncini Garamond Std" w:hAnsi="Simoncini Garamond Std"/>
          <w:sz w:val="24"/>
          <w:szCs w:val="24"/>
        </w:rPr>
        <w:t>,</w:t>
      </w:r>
      <w:r w:rsidRPr="00DF44F5">
        <w:rPr>
          <w:rFonts w:ascii="Simoncini Garamond Std" w:hAnsi="Simoncini Garamond Std"/>
          <w:sz w:val="24"/>
          <w:szCs w:val="24"/>
        </w:rPr>
        <w:t xml:space="preserve"> propone la piena occupazione, basando tale scelta su vari elementi; fra questi </w:t>
      </w:r>
      <w:r w:rsidR="00550E8B" w:rsidRPr="00DF44F5">
        <w:rPr>
          <w:rFonts w:ascii="Simoncini Garamond Std" w:hAnsi="Simoncini Garamond Std"/>
          <w:sz w:val="24"/>
          <w:szCs w:val="24"/>
        </w:rPr>
        <w:t>il partecipare tutti alla creazione e al mantenimento e miglioramento della nuova società filoponica; e in tal senso il lavoro passa dall’essere un diritto (perlopiù disatteso) all’essere un dovere</w:t>
      </w:r>
      <w:r w:rsidR="002C690D" w:rsidRPr="00DF44F5">
        <w:rPr>
          <w:rFonts w:ascii="Simoncini Garamond Std" w:hAnsi="Simoncini Garamond Std"/>
          <w:sz w:val="24"/>
          <w:szCs w:val="24"/>
        </w:rPr>
        <w:t>:</w:t>
      </w:r>
      <w:r w:rsidR="00550E8B" w:rsidRPr="00DF44F5">
        <w:rPr>
          <w:rFonts w:ascii="Simoncini Garamond Std" w:hAnsi="Simoncini Garamond Std"/>
          <w:sz w:val="24"/>
          <w:szCs w:val="24"/>
        </w:rPr>
        <w:t xml:space="preserve"> </w:t>
      </w:r>
      <w:r w:rsidR="004F6BBC" w:rsidRPr="00DF44F5">
        <w:rPr>
          <w:rFonts w:ascii="Simoncini Garamond Std" w:hAnsi="Simoncini Garamond Std"/>
          <w:sz w:val="24"/>
          <w:szCs w:val="24"/>
        </w:rPr>
        <w:t>l’</w:t>
      </w:r>
      <w:r w:rsidR="00550E8B" w:rsidRPr="00DF44F5">
        <w:rPr>
          <w:rFonts w:ascii="Simoncini Garamond Std" w:hAnsi="Simoncini Garamond Std"/>
          <w:sz w:val="24"/>
          <w:szCs w:val="24"/>
        </w:rPr>
        <w:t>agire</w:t>
      </w:r>
      <w:r w:rsidR="004F6BBC" w:rsidRPr="00DF44F5">
        <w:rPr>
          <w:rFonts w:ascii="Simoncini Garamond Std" w:hAnsi="Simoncini Garamond Std"/>
          <w:sz w:val="24"/>
          <w:szCs w:val="24"/>
        </w:rPr>
        <w:t xml:space="preserve"> umano</w:t>
      </w:r>
      <w:r w:rsidR="00550E8B" w:rsidRPr="00DF44F5">
        <w:rPr>
          <w:rFonts w:ascii="Simoncini Garamond Std" w:hAnsi="Simoncini Garamond Std"/>
          <w:sz w:val="24"/>
          <w:szCs w:val="24"/>
        </w:rPr>
        <w:t xml:space="preserve"> </w:t>
      </w:r>
      <w:r w:rsidR="004F6BBC" w:rsidRPr="00DF44F5">
        <w:rPr>
          <w:rFonts w:ascii="Simoncini Garamond Std" w:hAnsi="Simoncini Garamond Std"/>
          <w:sz w:val="24"/>
          <w:szCs w:val="24"/>
        </w:rPr>
        <w:t>a ben</w:t>
      </w:r>
      <w:r w:rsidR="002E0B11" w:rsidRPr="00DF44F5">
        <w:rPr>
          <w:rFonts w:ascii="Simoncini Garamond Std" w:hAnsi="Simoncini Garamond Std"/>
          <w:sz w:val="24"/>
          <w:szCs w:val="24"/>
        </w:rPr>
        <w:t>eficio dell’interesse generale e</w:t>
      </w:r>
      <w:r w:rsidR="004F6BBC" w:rsidRPr="00DF44F5">
        <w:rPr>
          <w:rFonts w:ascii="Simoncini Garamond Std" w:hAnsi="Simoncini Garamond Std"/>
          <w:sz w:val="24"/>
          <w:szCs w:val="24"/>
        </w:rPr>
        <w:t xml:space="preserve"> collettivo</w:t>
      </w:r>
      <w:r w:rsidR="002E0B11" w:rsidRPr="00DF44F5">
        <w:rPr>
          <w:rFonts w:ascii="Simoncini Garamond Std" w:hAnsi="Simoncini Garamond Std"/>
          <w:sz w:val="24"/>
          <w:szCs w:val="24"/>
        </w:rPr>
        <w:t>,</w:t>
      </w:r>
      <w:r w:rsidR="004F6BBC" w:rsidRPr="00DF44F5">
        <w:rPr>
          <w:rFonts w:ascii="Simoncini Garamond Std" w:hAnsi="Simoncini Garamond Std"/>
          <w:sz w:val="24"/>
          <w:szCs w:val="24"/>
        </w:rPr>
        <w:t xml:space="preserve"> </w:t>
      </w:r>
      <w:r w:rsidR="002E0B11" w:rsidRPr="00DF44F5">
        <w:rPr>
          <w:rFonts w:ascii="Simoncini Garamond Std" w:hAnsi="Simoncini Garamond Std"/>
          <w:sz w:val="24"/>
          <w:szCs w:val="24"/>
        </w:rPr>
        <w:t>con</w:t>
      </w:r>
      <w:r w:rsidR="004F6BBC" w:rsidRPr="00DF44F5">
        <w:rPr>
          <w:rFonts w:ascii="Simoncini Garamond Std" w:hAnsi="Simoncini Garamond Std"/>
          <w:sz w:val="24"/>
          <w:szCs w:val="24"/>
        </w:rPr>
        <w:t>notato</w:t>
      </w:r>
      <w:r w:rsidR="002E0B11" w:rsidRPr="00DF44F5">
        <w:rPr>
          <w:rFonts w:ascii="Simoncini Garamond Std" w:hAnsi="Simoncini Garamond Std"/>
          <w:sz w:val="24"/>
          <w:szCs w:val="24"/>
        </w:rPr>
        <w:t>, quindi,</w:t>
      </w:r>
      <w:r w:rsidR="004F6BBC" w:rsidRPr="00DF44F5">
        <w:rPr>
          <w:rFonts w:ascii="Simoncini Garamond Std" w:hAnsi="Simoncini Garamond Std"/>
          <w:sz w:val="24"/>
          <w:szCs w:val="24"/>
        </w:rPr>
        <w:t xml:space="preserve"> da</w:t>
      </w:r>
      <w:r w:rsidR="00550E8B" w:rsidRPr="00DF44F5">
        <w:rPr>
          <w:rFonts w:ascii="Simoncini Garamond Std" w:hAnsi="Simoncini Garamond Std"/>
          <w:sz w:val="24"/>
          <w:szCs w:val="24"/>
        </w:rPr>
        <w:t xml:space="preserve"> un alto senso civico e morale.</w:t>
      </w:r>
    </w:p>
    <w:p w:rsidR="002E0B11" w:rsidRPr="00DF44F5" w:rsidRDefault="002E0B11" w:rsidP="00D662A3">
      <w:pPr>
        <w:spacing w:after="0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 xml:space="preserve">Sembra, pertanto, che la società filoponica sia fondata sull’esaltazione della meritocrazia; ma è il contrario: se la meritocrazia è la costruzione artificiosa dell’ennesima casta, Filoponìa ha come base l’impegno, l’unica caratteristica comune a chiunque e a prescindere da ogni altra sua peculiarità; così come dall’ambito in cui l’azione umana si svolge. Il sostantivo stesso Filoponìa significa operosità, e con un accento sulla </w:t>
      </w:r>
      <w:r w:rsidRPr="00DF44F5">
        <w:rPr>
          <w:rFonts w:ascii="Simoncini Garamond Std" w:hAnsi="Simoncini Garamond Std"/>
          <w:i/>
          <w:sz w:val="24"/>
          <w:szCs w:val="24"/>
        </w:rPr>
        <w:t>fatica/</w:t>
      </w:r>
      <w:proofErr w:type="spellStart"/>
      <w:r w:rsidRPr="00DF44F5">
        <w:rPr>
          <w:rFonts w:ascii="Simoncini Garamond Std" w:hAnsi="Simoncini Garamond Std"/>
          <w:i/>
          <w:sz w:val="24"/>
          <w:szCs w:val="24"/>
        </w:rPr>
        <w:t>ponos</w:t>
      </w:r>
      <w:proofErr w:type="spellEnd"/>
      <w:r w:rsidRPr="00DF44F5">
        <w:rPr>
          <w:rFonts w:ascii="Simoncini Garamond Std" w:hAnsi="Simoncini Garamond Std"/>
          <w:sz w:val="24"/>
          <w:szCs w:val="24"/>
        </w:rPr>
        <w:t xml:space="preserve"> che qui viene interpretat</w:t>
      </w:r>
      <w:r w:rsidR="008D4D8C" w:rsidRPr="00DF44F5">
        <w:rPr>
          <w:rFonts w:ascii="Simoncini Garamond Std" w:hAnsi="Simoncini Garamond Std"/>
          <w:sz w:val="24"/>
          <w:szCs w:val="24"/>
        </w:rPr>
        <w:t>a</w:t>
      </w:r>
      <w:r w:rsidRPr="00DF44F5">
        <w:rPr>
          <w:rFonts w:ascii="Simoncini Garamond Std" w:hAnsi="Simoncini Garamond Std"/>
          <w:sz w:val="24"/>
          <w:szCs w:val="24"/>
        </w:rPr>
        <w:t xml:space="preserve"> come impegno, allargandone, dunque, il significato.</w:t>
      </w:r>
    </w:p>
    <w:p w:rsidR="00317346" w:rsidRPr="00DF44F5" w:rsidRDefault="00F87585" w:rsidP="007C2189">
      <w:pPr>
        <w:spacing w:before="160" w:after="0"/>
        <w:ind w:firstLine="709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>Con la fraternità a sostituire le classi e la lotta fra di esse, l</w:t>
      </w:r>
      <w:r w:rsidR="00317346" w:rsidRPr="00DF44F5">
        <w:rPr>
          <w:rFonts w:ascii="Simoncini Garamond Std" w:hAnsi="Simoncini Garamond Std"/>
          <w:sz w:val="24"/>
          <w:szCs w:val="24"/>
        </w:rPr>
        <w:t xml:space="preserve">a vera scommessa di Filoponìa, allora, è quella sulla positività intrinseca dell’umanità, </w:t>
      </w:r>
      <w:r w:rsidR="00DE23C4">
        <w:rPr>
          <w:rFonts w:ascii="Simoncini Garamond Std" w:hAnsi="Simoncini Garamond Std"/>
          <w:sz w:val="24"/>
          <w:szCs w:val="24"/>
        </w:rPr>
        <w:t xml:space="preserve">fino a ora </w:t>
      </w:r>
      <w:r w:rsidR="00317346" w:rsidRPr="00DF44F5">
        <w:rPr>
          <w:rFonts w:ascii="Simoncini Garamond Std" w:hAnsi="Simoncini Garamond Std"/>
          <w:sz w:val="24"/>
          <w:szCs w:val="24"/>
        </w:rPr>
        <w:t>fuorviata da millenni di sovrastruttura costruita</w:t>
      </w:r>
      <w:r w:rsidR="00E366B7" w:rsidRPr="00DF44F5">
        <w:rPr>
          <w:rFonts w:ascii="Simoncini Garamond Std" w:hAnsi="Simoncini Garamond Std"/>
          <w:sz w:val="24"/>
          <w:szCs w:val="24"/>
        </w:rPr>
        <w:t xml:space="preserve"> sull’</w:t>
      </w:r>
      <w:r w:rsidR="001F7E5F" w:rsidRPr="00DF44F5">
        <w:rPr>
          <w:rFonts w:ascii="Simoncini Garamond Std" w:hAnsi="Simoncini Garamond Std"/>
          <w:sz w:val="24"/>
          <w:szCs w:val="24"/>
        </w:rPr>
        <w:t xml:space="preserve">ipotizzato </w:t>
      </w:r>
      <w:r w:rsidR="00E366B7" w:rsidRPr="00DF44F5">
        <w:rPr>
          <w:rFonts w:ascii="Simoncini Garamond Std" w:hAnsi="Simoncini Garamond Std"/>
          <w:sz w:val="24"/>
          <w:szCs w:val="24"/>
        </w:rPr>
        <w:t>egoismo intrinseco dell’essere umano</w:t>
      </w:r>
      <w:r w:rsidR="00DE23C4">
        <w:rPr>
          <w:rFonts w:ascii="Simoncini Garamond Std" w:hAnsi="Simoncini Garamond Std"/>
          <w:sz w:val="24"/>
          <w:szCs w:val="24"/>
        </w:rPr>
        <w:t xml:space="preserve"> e</w:t>
      </w:r>
      <w:r w:rsidR="00BD57BE">
        <w:rPr>
          <w:rFonts w:ascii="Simoncini Garamond Std" w:hAnsi="Simoncini Garamond Std"/>
          <w:sz w:val="24"/>
          <w:szCs w:val="24"/>
        </w:rPr>
        <w:t xml:space="preserve"> il cui</w:t>
      </w:r>
      <w:r w:rsidR="00317346" w:rsidRPr="00DF44F5">
        <w:rPr>
          <w:rFonts w:ascii="Simoncini Garamond Std" w:hAnsi="Simoncini Garamond Std"/>
          <w:sz w:val="24"/>
          <w:szCs w:val="24"/>
        </w:rPr>
        <w:t xml:space="preserve"> prodotto</w:t>
      </w:r>
      <w:r w:rsidR="00BD57BE">
        <w:rPr>
          <w:rFonts w:ascii="Simoncini Garamond Std" w:hAnsi="Simoncini Garamond Std"/>
          <w:sz w:val="24"/>
          <w:szCs w:val="24"/>
        </w:rPr>
        <w:t xml:space="preserve"> è</w:t>
      </w:r>
      <w:r w:rsidR="00317346" w:rsidRPr="00DF44F5">
        <w:rPr>
          <w:rFonts w:ascii="Simoncini Garamond Std" w:hAnsi="Simoncini Garamond Std"/>
          <w:sz w:val="24"/>
          <w:szCs w:val="24"/>
        </w:rPr>
        <w:t xml:space="preserve"> disuguaglianza, infelicità e </w:t>
      </w:r>
      <w:r w:rsidR="00E053E3" w:rsidRPr="00DF44F5">
        <w:rPr>
          <w:rFonts w:ascii="Simoncini Garamond Std" w:hAnsi="Simoncini Garamond Std"/>
          <w:sz w:val="24"/>
          <w:szCs w:val="24"/>
        </w:rPr>
        <w:t>saccheggio</w:t>
      </w:r>
      <w:r w:rsidR="00317346" w:rsidRPr="00DF44F5">
        <w:rPr>
          <w:rFonts w:ascii="Simoncini Garamond Std" w:hAnsi="Simoncini Garamond Std"/>
          <w:sz w:val="24"/>
          <w:szCs w:val="24"/>
        </w:rPr>
        <w:t xml:space="preserve"> dell’ambiente. Scommessa filoponica che</w:t>
      </w:r>
      <w:r w:rsidR="00E053E3" w:rsidRPr="00DF44F5">
        <w:rPr>
          <w:rFonts w:ascii="Simoncini Garamond Std" w:hAnsi="Simoncini Garamond Std"/>
          <w:sz w:val="24"/>
          <w:szCs w:val="24"/>
        </w:rPr>
        <w:t>, per contro</w:t>
      </w:r>
      <w:r w:rsidR="00637745" w:rsidRPr="00DF44F5">
        <w:rPr>
          <w:rFonts w:ascii="Simoncini Garamond Std" w:hAnsi="Simoncini Garamond Std"/>
          <w:sz w:val="24"/>
          <w:szCs w:val="24"/>
        </w:rPr>
        <w:t xml:space="preserve"> e</w:t>
      </w:r>
      <w:r w:rsidR="00317346" w:rsidRPr="00DF44F5">
        <w:rPr>
          <w:rFonts w:ascii="Simoncini Garamond Std" w:hAnsi="Simoncini Garamond Std"/>
          <w:sz w:val="24"/>
          <w:szCs w:val="24"/>
        </w:rPr>
        <w:t xml:space="preserve"> </w:t>
      </w:r>
      <w:r w:rsidR="00637745" w:rsidRPr="00DF44F5">
        <w:rPr>
          <w:rFonts w:ascii="Simoncini Garamond Std" w:hAnsi="Simoncini Garamond Std"/>
          <w:sz w:val="24"/>
          <w:szCs w:val="24"/>
        </w:rPr>
        <w:t xml:space="preserve">basandosi su ricerche sull’istinto a cooperare, </w:t>
      </w:r>
      <w:r w:rsidR="00E053E3" w:rsidRPr="00DF44F5">
        <w:rPr>
          <w:rFonts w:ascii="Simoncini Garamond Std" w:hAnsi="Simoncini Garamond Std"/>
          <w:sz w:val="24"/>
          <w:szCs w:val="24"/>
        </w:rPr>
        <w:t xml:space="preserve">si concretizza nella continua e attiva partecipazione delle persone a decisioni che riguardano i singoli e la collettività: una democrazia partecipativa sociale attuata tramite </w:t>
      </w:r>
      <w:r w:rsidR="00E053E3" w:rsidRPr="00DF44F5">
        <w:rPr>
          <w:rFonts w:ascii="Simoncini Garamond Std" w:hAnsi="Simoncini Garamond Std"/>
          <w:i/>
          <w:iCs/>
          <w:sz w:val="24"/>
          <w:szCs w:val="24"/>
        </w:rPr>
        <w:t>Giurie Temporanee Sorteggiate</w:t>
      </w:r>
      <w:r w:rsidR="00E053E3" w:rsidRPr="00DF44F5">
        <w:rPr>
          <w:rFonts w:ascii="Simoncini Garamond Std" w:hAnsi="Simoncini Garamond Std"/>
          <w:sz w:val="24"/>
          <w:szCs w:val="24"/>
        </w:rPr>
        <w:t>.</w:t>
      </w:r>
    </w:p>
    <w:p w:rsidR="008D4D8C" w:rsidRPr="00DF44F5" w:rsidRDefault="008D4D8C" w:rsidP="007C2189">
      <w:pPr>
        <w:spacing w:before="160" w:after="0"/>
        <w:ind w:firstLine="709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 xml:space="preserve">Da tutto ciò, e dalle molte altre proposte qui non esaminate, risulta una società non più della redistribuzione bensì della distribuzione a monte e per chiunque. D’altronde, la redistribuzione è viziata alla base, sancendo di fatto l’esistenza di suddivisioni e classi. </w:t>
      </w:r>
    </w:p>
    <w:p w:rsidR="008D4D8C" w:rsidRPr="00DF44F5" w:rsidRDefault="008D4D8C" w:rsidP="008D4D8C">
      <w:pPr>
        <w:spacing w:after="0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 xml:space="preserve">Mentre Filoponìa ha come pilastro portante la fraternità, la cui definizione più bella e coinvolgente è di Papa Francesco: </w:t>
      </w:r>
      <w:r w:rsidRPr="00DF44F5">
        <w:rPr>
          <w:rFonts w:ascii="Simoncini Garamond Std" w:hAnsi="Simoncini Garamond Std"/>
          <w:i/>
          <w:sz w:val="24"/>
          <w:szCs w:val="24"/>
        </w:rPr>
        <w:t>Infatti, mentre la solidarietà è il principio di pianificazione sociale che permette ai diseguali di diventare eguali, la fraternità è quello che consente agli eguali di essere persone diverse</w:t>
      </w:r>
      <w:r w:rsidRPr="00DF44F5">
        <w:rPr>
          <w:rFonts w:ascii="Simoncini Garamond Std" w:hAnsi="Simoncini Garamond Std"/>
          <w:sz w:val="24"/>
          <w:szCs w:val="24"/>
        </w:rPr>
        <w:t xml:space="preserve">. Per restare in un </w:t>
      </w:r>
      <w:r w:rsidR="00BA5F2D" w:rsidRPr="00DF44F5">
        <w:rPr>
          <w:rFonts w:ascii="Simoncini Garamond Std" w:hAnsi="Simoncini Garamond Std"/>
          <w:sz w:val="24"/>
          <w:szCs w:val="24"/>
        </w:rPr>
        <w:t xml:space="preserve">più prosaico </w:t>
      </w:r>
      <w:r w:rsidRPr="00DF44F5">
        <w:rPr>
          <w:rFonts w:ascii="Simoncini Garamond Std" w:hAnsi="Simoncini Garamond Std"/>
          <w:sz w:val="24"/>
          <w:szCs w:val="24"/>
        </w:rPr>
        <w:t xml:space="preserve">modello economico, </w:t>
      </w:r>
      <w:r w:rsidR="00DC709D" w:rsidRPr="00DF44F5">
        <w:rPr>
          <w:rFonts w:ascii="Simoncini Garamond Std" w:hAnsi="Simoncini Garamond Std"/>
          <w:sz w:val="24"/>
          <w:szCs w:val="24"/>
        </w:rPr>
        <w:t xml:space="preserve">è sufficiente </w:t>
      </w:r>
      <w:r w:rsidRPr="00DF44F5">
        <w:rPr>
          <w:rFonts w:ascii="Simoncini Garamond Std" w:hAnsi="Simoncini Garamond Std"/>
          <w:sz w:val="24"/>
          <w:szCs w:val="24"/>
        </w:rPr>
        <w:t>sostitu</w:t>
      </w:r>
      <w:r w:rsidR="00DC709D" w:rsidRPr="00DF44F5">
        <w:rPr>
          <w:rFonts w:ascii="Simoncini Garamond Std" w:hAnsi="Simoncini Garamond Std"/>
          <w:sz w:val="24"/>
          <w:szCs w:val="24"/>
        </w:rPr>
        <w:t>ire</w:t>
      </w:r>
      <w:r w:rsidRPr="00DF44F5">
        <w:rPr>
          <w:rFonts w:ascii="Simoncini Garamond Std" w:hAnsi="Simoncini Garamond Std"/>
          <w:sz w:val="24"/>
          <w:szCs w:val="24"/>
        </w:rPr>
        <w:t xml:space="preserve"> </w:t>
      </w:r>
      <w:r w:rsidRPr="00DF44F5">
        <w:rPr>
          <w:rFonts w:ascii="Simoncini Garamond Std" w:hAnsi="Simoncini Garamond Std"/>
          <w:i/>
          <w:sz w:val="24"/>
          <w:szCs w:val="24"/>
        </w:rPr>
        <w:t>solidarietà</w:t>
      </w:r>
      <w:r w:rsidRPr="00DF44F5">
        <w:rPr>
          <w:rFonts w:ascii="Simoncini Garamond Std" w:hAnsi="Simoncini Garamond Std"/>
          <w:sz w:val="24"/>
          <w:szCs w:val="24"/>
        </w:rPr>
        <w:t xml:space="preserve"> con </w:t>
      </w:r>
      <w:r w:rsidRPr="00DF44F5">
        <w:rPr>
          <w:rFonts w:ascii="Simoncini Garamond Std" w:hAnsi="Simoncini Garamond Std"/>
          <w:i/>
          <w:sz w:val="24"/>
          <w:szCs w:val="24"/>
        </w:rPr>
        <w:t>redistribuzione</w:t>
      </w:r>
      <w:r w:rsidR="00DC709D" w:rsidRPr="00DF44F5">
        <w:rPr>
          <w:rFonts w:ascii="Simoncini Garamond Std" w:hAnsi="Simoncini Garamond Std"/>
          <w:sz w:val="24"/>
          <w:szCs w:val="24"/>
        </w:rPr>
        <w:t xml:space="preserve">, e </w:t>
      </w:r>
      <w:r w:rsidRPr="00DF44F5">
        <w:rPr>
          <w:rFonts w:ascii="Simoncini Garamond Std" w:hAnsi="Simoncini Garamond Std"/>
          <w:sz w:val="24"/>
          <w:szCs w:val="24"/>
        </w:rPr>
        <w:t xml:space="preserve">l’effetto </w:t>
      </w:r>
      <w:r w:rsidR="00DC709D" w:rsidRPr="00DF44F5">
        <w:rPr>
          <w:rFonts w:ascii="Simoncini Garamond Std" w:hAnsi="Simoncini Garamond Std"/>
          <w:sz w:val="24"/>
          <w:szCs w:val="24"/>
        </w:rPr>
        <w:t>permane</w:t>
      </w:r>
      <w:r w:rsidRPr="00DF44F5">
        <w:rPr>
          <w:rFonts w:ascii="Simoncini Garamond Std" w:hAnsi="Simoncini Garamond Std"/>
          <w:sz w:val="24"/>
          <w:szCs w:val="24"/>
        </w:rPr>
        <w:t>.</w:t>
      </w:r>
    </w:p>
    <w:p w:rsidR="00DC709D" w:rsidRPr="00DF44F5" w:rsidRDefault="00DC709D" w:rsidP="00DC709D">
      <w:pPr>
        <w:spacing w:before="160" w:after="0"/>
        <w:ind w:firstLine="709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>R</w:t>
      </w:r>
      <w:r w:rsidR="00F125A0" w:rsidRPr="00DF44F5">
        <w:rPr>
          <w:rFonts w:ascii="Simoncini Garamond Std" w:hAnsi="Simoncini Garamond Std"/>
          <w:sz w:val="24"/>
          <w:szCs w:val="24"/>
        </w:rPr>
        <w:t>esta</w:t>
      </w:r>
      <w:r w:rsidRPr="00DF44F5">
        <w:rPr>
          <w:rFonts w:ascii="Simoncini Garamond Std" w:hAnsi="Simoncini Garamond Std"/>
          <w:sz w:val="24"/>
          <w:szCs w:val="24"/>
        </w:rPr>
        <w:t xml:space="preserve"> da valutare se e come Filoponìa</w:t>
      </w:r>
      <w:r w:rsidR="00126877" w:rsidRPr="00DF44F5">
        <w:rPr>
          <w:rFonts w:ascii="Simoncini Garamond Std" w:hAnsi="Simoncini Garamond Std"/>
          <w:sz w:val="24"/>
          <w:szCs w:val="24"/>
        </w:rPr>
        <w:t xml:space="preserve"> </w:t>
      </w:r>
      <w:r w:rsidRPr="00DF44F5">
        <w:rPr>
          <w:rFonts w:ascii="Simoncini Garamond Std" w:hAnsi="Simoncini Garamond Std"/>
          <w:sz w:val="24"/>
          <w:szCs w:val="24"/>
        </w:rPr>
        <w:t>possa passare da modello a realtà.</w:t>
      </w:r>
    </w:p>
    <w:p w:rsidR="009E12CC" w:rsidRPr="00DF44F5" w:rsidRDefault="00DC709D" w:rsidP="00DC709D">
      <w:pPr>
        <w:spacing w:after="0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 xml:space="preserve">La risposta al quesito è demandata a una sperimentazione, possibile </w:t>
      </w:r>
      <w:r w:rsidRPr="00DF44F5">
        <w:rPr>
          <w:rFonts w:ascii="Simoncini Garamond Std" w:hAnsi="Simoncini Garamond Std"/>
          <w:i/>
          <w:sz w:val="24"/>
          <w:szCs w:val="24"/>
        </w:rPr>
        <w:t>hic et nunc</w:t>
      </w:r>
      <w:r w:rsidRPr="00DF44F5">
        <w:rPr>
          <w:rFonts w:ascii="Simoncini Garamond Std" w:hAnsi="Simoncini Garamond Std"/>
          <w:sz w:val="24"/>
          <w:szCs w:val="24"/>
        </w:rPr>
        <w:t xml:space="preserve"> e le cui modalità sono ben affrontate e risolt</w:t>
      </w:r>
      <w:r w:rsidR="00637745" w:rsidRPr="00DF44F5">
        <w:rPr>
          <w:rFonts w:ascii="Simoncini Garamond Std" w:hAnsi="Simoncini Garamond Std"/>
          <w:sz w:val="24"/>
          <w:szCs w:val="24"/>
        </w:rPr>
        <w:t xml:space="preserve">e </w:t>
      </w:r>
      <w:r w:rsidR="00DE1471" w:rsidRPr="00DF44F5">
        <w:rPr>
          <w:rFonts w:ascii="Simoncini Garamond Std" w:hAnsi="Simoncini Garamond Std"/>
          <w:sz w:val="24"/>
          <w:szCs w:val="24"/>
        </w:rPr>
        <w:t>con lo scopo anche di stanare gli eventuali comportamenti anomici del modello</w:t>
      </w:r>
      <w:r w:rsidRPr="00DF44F5">
        <w:rPr>
          <w:rFonts w:ascii="Simoncini Garamond Std" w:hAnsi="Simoncini Garamond Std"/>
          <w:sz w:val="24"/>
          <w:szCs w:val="24"/>
        </w:rPr>
        <w:t xml:space="preserve">. </w:t>
      </w:r>
      <w:r w:rsidRPr="00DF44F5">
        <w:rPr>
          <w:rFonts w:ascii="Simoncini Garamond Std" w:hAnsi="Simoncini Garamond Std"/>
          <w:sz w:val="24"/>
          <w:szCs w:val="24"/>
        </w:rPr>
        <w:lastRenderedPageBreak/>
        <w:t>D’altronde Filoponìa è pensata proprio per avere le peculiarità necessarie a essere implementata. Fra queste, di cui la maggioranza sono tecnicismi, ne spicca una sociale, la conciliazione. Che offre agli attuali tre contendenti (capitalismo, socialismo e quello che viene definito 1%</w:t>
      </w:r>
      <w:r w:rsidR="00907165" w:rsidRPr="00DF44F5">
        <w:rPr>
          <w:rFonts w:ascii="Simoncini Garamond Std" w:hAnsi="Simoncini Garamond Std"/>
          <w:sz w:val="24"/>
          <w:szCs w:val="24"/>
        </w:rPr>
        <w:t>, cioè la finanziarizzazione</w:t>
      </w:r>
      <w:r w:rsidRPr="00DF44F5">
        <w:rPr>
          <w:rFonts w:ascii="Simoncini Garamond Std" w:hAnsi="Simoncini Garamond Std"/>
          <w:sz w:val="24"/>
          <w:szCs w:val="24"/>
        </w:rPr>
        <w:t>) compensazioni per favorire la conciliazione; al capitalismo</w:t>
      </w:r>
      <w:r w:rsidR="00963985" w:rsidRPr="00DF44F5">
        <w:rPr>
          <w:rFonts w:ascii="Simoncini Garamond Std" w:hAnsi="Simoncini Garamond Std"/>
          <w:sz w:val="24"/>
          <w:szCs w:val="24"/>
        </w:rPr>
        <w:t xml:space="preserve"> </w:t>
      </w:r>
      <w:r w:rsidR="00DC3697" w:rsidRPr="00DF44F5">
        <w:rPr>
          <w:rFonts w:ascii="Simoncini Garamond Std" w:hAnsi="Simoncini Garamond Std"/>
          <w:sz w:val="24"/>
          <w:szCs w:val="24"/>
        </w:rPr>
        <w:t xml:space="preserve">il </w:t>
      </w:r>
      <w:r w:rsidR="00963985" w:rsidRPr="00DF44F5">
        <w:rPr>
          <w:rFonts w:ascii="Simoncini Garamond Std" w:hAnsi="Simoncini Garamond Std"/>
          <w:sz w:val="24"/>
          <w:szCs w:val="24"/>
        </w:rPr>
        <w:t>pien</w:t>
      </w:r>
      <w:r w:rsidR="00DC3697" w:rsidRPr="00DF44F5">
        <w:rPr>
          <w:rFonts w:ascii="Simoncini Garamond Std" w:hAnsi="Simoncini Garamond Std"/>
          <w:sz w:val="24"/>
          <w:szCs w:val="24"/>
        </w:rPr>
        <w:t>o e</w:t>
      </w:r>
      <w:r w:rsidR="00963985" w:rsidRPr="00DF44F5">
        <w:rPr>
          <w:rFonts w:ascii="Simoncini Garamond Std" w:hAnsi="Simoncini Garamond Std"/>
          <w:sz w:val="24"/>
          <w:szCs w:val="24"/>
        </w:rPr>
        <w:t xml:space="preserve"> liber</w:t>
      </w:r>
      <w:r w:rsidR="00DC3697" w:rsidRPr="00DF44F5">
        <w:rPr>
          <w:rFonts w:ascii="Simoncini Garamond Std" w:hAnsi="Simoncini Garamond Std"/>
          <w:sz w:val="24"/>
          <w:szCs w:val="24"/>
        </w:rPr>
        <w:t xml:space="preserve">o </w:t>
      </w:r>
      <w:r w:rsidR="00963985" w:rsidRPr="00DF44F5">
        <w:rPr>
          <w:rFonts w:ascii="Simoncini Garamond Std" w:hAnsi="Simoncini Garamond Std"/>
          <w:sz w:val="24"/>
          <w:szCs w:val="24"/>
        </w:rPr>
        <w:t>accesso al fare impresa e</w:t>
      </w:r>
      <w:r w:rsidRPr="00DF44F5">
        <w:rPr>
          <w:rFonts w:ascii="Simoncini Garamond Std" w:hAnsi="Simoncini Garamond Std"/>
          <w:sz w:val="24"/>
          <w:szCs w:val="24"/>
        </w:rPr>
        <w:t xml:space="preserve"> l’assenza di tasse</w:t>
      </w:r>
      <w:r w:rsidR="009E12CC" w:rsidRPr="00DF44F5">
        <w:rPr>
          <w:rFonts w:ascii="Simoncini Garamond Std" w:hAnsi="Simoncini Garamond Std"/>
          <w:sz w:val="24"/>
          <w:szCs w:val="24"/>
        </w:rPr>
        <w:t xml:space="preserve">; al socialismo il raggiungimento dell’uguaglianza e la pari dignità fra la proprietà privata dei mezzi di produzione e la proprietà personale della forza lavoro; all’1% la sacralità del perdono e il mantenimento della ricchezza. </w:t>
      </w:r>
    </w:p>
    <w:p w:rsidR="00DC709D" w:rsidRPr="00DF44F5" w:rsidRDefault="009E12CC" w:rsidP="00DC709D">
      <w:pPr>
        <w:spacing w:after="0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>Filoponìa</w:t>
      </w:r>
      <w:r w:rsidR="00D6005B" w:rsidRPr="00DF44F5">
        <w:rPr>
          <w:rFonts w:ascii="Simoncini Garamond Std" w:hAnsi="Simoncini Garamond Std"/>
          <w:sz w:val="24"/>
          <w:szCs w:val="24"/>
        </w:rPr>
        <w:t>, infatti,</w:t>
      </w:r>
      <w:r w:rsidRPr="00DF44F5">
        <w:rPr>
          <w:rFonts w:ascii="Simoncini Garamond Std" w:hAnsi="Simoncini Garamond Std"/>
          <w:sz w:val="24"/>
          <w:szCs w:val="24"/>
        </w:rPr>
        <w:t xml:space="preserve"> vuole apportare un proprio pensiero al dibattito sociale, non sobillare alla rivoluzione cruenta; e quanto descritto definisce anche il </w:t>
      </w:r>
      <w:r w:rsidRPr="00DF44F5">
        <w:rPr>
          <w:rFonts w:ascii="Simoncini Garamond Std" w:hAnsi="Simoncini Garamond Std"/>
          <w:i/>
          <w:sz w:val="24"/>
          <w:szCs w:val="24"/>
        </w:rPr>
        <w:t xml:space="preserve">cui </w:t>
      </w:r>
      <w:proofErr w:type="spellStart"/>
      <w:r w:rsidRPr="00DF44F5">
        <w:rPr>
          <w:rFonts w:ascii="Simoncini Garamond Std" w:hAnsi="Simoncini Garamond Std"/>
          <w:i/>
          <w:sz w:val="24"/>
          <w:szCs w:val="24"/>
        </w:rPr>
        <w:t>prodest</w:t>
      </w:r>
      <w:proofErr w:type="spellEnd"/>
      <w:r w:rsidRPr="00DF44F5">
        <w:rPr>
          <w:rFonts w:ascii="Simoncini Garamond Std" w:hAnsi="Simoncini Garamond Std"/>
          <w:sz w:val="24"/>
          <w:szCs w:val="24"/>
        </w:rPr>
        <w:t>: l’umanità; alla quale viene chiesta una deliberazione sociale che porti alla società filoponica.</w:t>
      </w:r>
    </w:p>
    <w:p w:rsidR="002109F9" w:rsidRPr="00DF44F5" w:rsidRDefault="009E12CC" w:rsidP="002109F9">
      <w:pPr>
        <w:spacing w:before="160" w:after="0"/>
        <w:ind w:firstLine="709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 xml:space="preserve">Rimane indubbiamente </w:t>
      </w:r>
      <w:r w:rsidR="00D6005B" w:rsidRPr="00DF44F5">
        <w:rPr>
          <w:rFonts w:ascii="Simoncini Garamond Std" w:hAnsi="Simoncini Garamond Std"/>
          <w:sz w:val="24"/>
          <w:szCs w:val="24"/>
        </w:rPr>
        <w:t xml:space="preserve">nell’oggi </w:t>
      </w:r>
      <w:r w:rsidRPr="00DF44F5">
        <w:rPr>
          <w:rFonts w:ascii="Simoncini Garamond Std" w:hAnsi="Simoncini Garamond Std"/>
          <w:sz w:val="24"/>
          <w:szCs w:val="24"/>
        </w:rPr>
        <w:t>l’esigenza</w:t>
      </w:r>
      <w:r w:rsidR="00D6005B" w:rsidRPr="00DF44F5">
        <w:rPr>
          <w:rFonts w:ascii="Simoncini Garamond Std" w:hAnsi="Simoncini Garamond Std"/>
          <w:sz w:val="24"/>
          <w:szCs w:val="24"/>
        </w:rPr>
        <w:t xml:space="preserve"> </w:t>
      </w:r>
      <w:r w:rsidR="002109F9" w:rsidRPr="00DF44F5">
        <w:rPr>
          <w:rFonts w:ascii="Simoncini Garamond Std" w:hAnsi="Simoncini Garamond Std"/>
          <w:sz w:val="24"/>
          <w:szCs w:val="24"/>
        </w:rPr>
        <w:t>per</w:t>
      </w:r>
      <w:r w:rsidRPr="00DF44F5">
        <w:rPr>
          <w:rFonts w:ascii="Simoncini Garamond Std" w:hAnsi="Simoncini Garamond Std"/>
          <w:sz w:val="24"/>
          <w:szCs w:val="24"/>
        </w:rPr>
        <w:t xml:space="preserve"> gli attuali modelli </w:t>
      </w:r>
      <w:r w:rsidR="002109F9" w:rsidRPr="00DF44F5">
        <w:rPr>
          <w:rFonts w:ascii="Simoncini Garamond Std" w:hAnsi="Simoncini Garamond Std"/>
          <w:sz w:val="24"/>
          <w:szCs w:val="24"/>
        </w:rPr>
        <w:t xml:space="preserve">di </w:t>
      </w:r>
      <w:r w:rsidRPr="00DF44F5">
        <w:rPr>
          <w:rFonts w:ascii="Simoncini Garamond Std" w:hAnsi="Simoncini Garamond Std"/>
          <w:sz w:val="24"/>
          <w:szCs w:val="24"/>
        </w:rPr>
        <w:t>continu</w:t>
      </w:r>
      <w:r w:rsidR="002109F9" w:rsidRPr="00DF44F5">
        <w:rPr>
          <w:rFonts w:ascii="Simoncini Garamond Std" w:hAnsi="Simoncini Garamond Std"/>
          <w:sz w:val="24"/>
          <w:szCs w:val="24"/>
        </w:rPr>
        <w:t>are</w:t>
      </w:r>
      <w:r w:rsidRPr="00DF44F5">
        <w:rPr>
          <w:rFonts w:ascii="Simoncini Garamond Std" w:hAnsi="Simoncini Garamond Std"/>
          <w:sz w:val="24"/>
          <w:szCs w:val="24"/>
        </w:rPr>
        <w:t xml:space="preserve"> a confrontarsi e</w:t>
      </w:r>
      <w:r w:rsidR="002109F9" w:rsidRPr="00DF44F5">
        <w:rPr>
          <w:rFonts w:ascii="Simoncini Garamond Std" w:hAnsi="Simoncini Garamond Std"/>
          <w:sz w:val="24"/>
          <w:szCs w:val="24"/>
        </w:rPr>
        <w:t xml:space="preserve"> per le persone di scegliere a favore di chi</w:t>
      </w:r>
      <w:r w:rsidRPr="00DF44F5">
        <w:rPr>
          <w:rFonts w:ascii="Simoncini Garamond Std" w:hAnsi="Simoncini Garamond Std"/>
          <w:sz w:val="24"/>
          <w:szCs w:val="24"/>
        </w:rPr>
        <w:t xml:space="preserve"> impegnarsi</w:t>
      </w:r>
      <w:r w:rsidR="002109F9" w:rsidRPr="00DF44F5">
        <w:rPr>
          <w:rFonts w:ascii="Simoncini Garamond Std" w:hAnsi="Simoncini Garamond Std"/>
          <w:sz w:val="24"/>
          <w:szCs w:val="24"/>
        </w:rPr>
        <w:t>,</w:t>
      </w:r>
      <w:r w:rsidRPr="00DF44F5">
        <w:rPr>
          <w:rFonts w:ascii="Simoncini Garamond Std" w:hAnsi="Simoncini Garamond Std"/>
          <w:sz w:val="24"/>
          <w:szCs w:val="24"/>
        </w:rPr>
        <w:t xml:space="preserve"> </w:t>
      </w:r>
      <w:r w:rsidR="002109F9" w:rsidRPr="00DF44F5">
        <w:rPr>
          <w:rFonts w:ascii="Simoncini Garamond Std" w:hAnsi="Simoncini Garamond Std"/>
          <w:sz w:val="24"/>
          <w:szCs w:val="24"/>
        </w:rPr>
        <w:t>ciasc</w:t>
      </w:r>
      <w:r w:rsidRPr="00DF44F5">
        <w:rPr>
          <w:rFonts w:ascii="Simoncini Garamond Std" w:hAnsi="Simoncini Garamond Std"/>
          <w:sz w:val="24"/>
          <w:szCs w:val="24"/>
        </w:rPr>
        <w:t xml:space="preserve">uno </w:t>
      </w:r>
      <w:r w:rsidR="00AF0F02" w:rsidRPr="00DF44F5">
        <w:rPr>
          <w:rFonts w:ascii="Simoncini Garamond Std" w:hAnsi="Simoncini Garamond Std"/>
          <w:sz w:val="24"/>
          <w:szCs w:val="24"/>
        </w:rPr>
        <w:t xml:space="preserve">con </w:t>
      </w:r>
      <w:r w:rsidRPr="00DF44F5">
        <w:rPr>
          <w:rFonts w:ascii="Simoncini Garamond Std" w:hAnsi="Simoncini Garamond Std"/>
          <w:sz w:val="24"/>
          <w:szCs w:val="24"/>
        </w:rPr>
        <w:t>la propria militanza. Ma è altrettanto indubbia l’esigenza di una ricerca</w:t>
      </w:r>
      <w:r w:rsidR="002109F9" w:rsidRPr="00DF44F5">
        <w:rPr>
          <w:rFonts w:ascii="Simoncini Garamond Std" w:hAnsi="Simoncini Garamond Std"/>
          <w:sz w:val="24"/>
          <w:szCs w:val="24"/>
        </w:rPr>
        <w:t xml:space="preserve"> del </w:t>
      </w:r>
      <w:r w:rsidR="002109F9" w:rsidRPr="00DF44F5">
        <w:rPr>
          <w:rFonts w:ascii="Simoncini Garamond Std" w:hAnsi="Simoncini Garamond Std"/>
          <w:i/>
          <w:sz w:val="24"/>
          <w:szCs w:val="24"/>
        </w:rPr>
        <w:t>cosa mettere al suo posto</w:t>
      </w:r>
      <w:r w:rsidR="002109F9" w:rsidRPr="00DF44F5">
        <w:rPr>
          <w:rFonts w:ascii="Simoncini Garamond Std" w:hAnsi="Simoncini Garamond Std"/>
          <w:sz w:val="24"/>
          <w:szCs w:val="24"/>
        </w:rPr>
        <w:t xml:space="preserve"> di cui parla Keynes; una ricerca che diviene affannosa, viepiù incalzata </w:t>
      </w:r>
      <w:r w:rsidR="00F125A0" w:rsidRPr="00DF44F5">
        <w:rPr>
          <w:rFonts w:ascii="Simoncini Garamond Std" w:hAnsi="Simoncini Garamond Std"/>
          <w:sz w:val="24"/>
          <w:szCs w:val="24"/>
        </w:rPr>
        <w:t xml:space="preserve">dalla disuguaglianza e </w:t>
      </w:r>
      <w:r w:rsidR="002109F9" w:rsidRPr="00DF44F5">
        <w:rPr>
          <w:rFonts w:ascii="Simoncini Garamond Std" w:hAnsi="Simoncini Garamond Std"/>
          <w:sz w:val="24"/>
          <w:szCs w:val="24"/>
        </w:rPr>
        <w:t xml:space="preserve">dall’incedere della scienza col suo presentarci scenari sempre più prossimi e sempre più apocalittici. </w:t>
      </w:r>
      <w:r w:rsidR="00C9680D" w:rsidRPr="00DF44F5">
        <w:rPr>
          <w:rFonts w:ascii="Simoncini Garamond Std" w:hAnsi="Simoncini Garamond Std"/>
          <w:sz w:val="24"/>
          <w:szCs w:val="24"/>
        </w:rPr>
        <w:t>Al riguardo, è</w:t>
      </w:r>
      <w:r w:rsidR="002109F9" w:rsidRPr="00DF44F5">
        <w:rPr>
          <w:rFonts w:ascii="Simoncini Garamond Std" w:hAnsi="Simoncini Garamond Std"/>
          <w:sz w:val="24"/>
          <w:szCs w:val="24"/>
        </w:rPr>
        <w:t xml:space="preserve"> utile citare tre basilari voci. </w:t>
      </w:r>
    </w:p>
    <w:p w:rsidR="002109F9" w:rsidRPr="00DF44F5" w:rsidRDefault="002109F9" w:rsidP="002109F9">
      <w:pPr>
        <w:spacing w:after="0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>Papa Francesco e l’</w:t>
      </w:r>
      <w:r w:rsidRPr="00DF44F5">
        <w:rPr>
          <w:rFonts w:ascii="Simoncini Garamond Std" w:hAnsi="Simoncini Garamond Std"/>
          <w:i/>
          <w:sz w:val="24"/>
          <w:szCs w:val="24"/>
        </w:rPr>
        <w:t>Economy of Francesco</w:t>
      </w:r>
      <w:r w:rsidRPr="00DF44F5">
        <w:rPr>
          <w:rFonts w:ascii="Simoncini Garamond Std" w:hAnsi="Simoncini Garamond Std"/>
          <w:sz w:val="24"/>
          <w:szCs w:val="24"/>
        </w:rPr>
        <w:t xml:space="preserve">, con l’invito ai giovani: </w:t>
      </w:r>
      <w:r w:rsidRPr="00DF44F5">
        <w:rPr>
          <w:rFonts w:ascii="Simoncini Garamond Std" w:hAnsi="Simoncini Garamond Std"/>
          <w:i/>
          <w:sz w:val="24"/>
          <w:szCs w:val="24"/>
        </w:rPr>
        <w:t>nessuno oggi dubita che l’economia mondiale abbia bisogno di un rinnovamento.</w:t>
      </w:r>
      <w:r w:rsidRPr="00DF44F5">
        <w:rPr>
          <w:rFonts w:ascii="Simoncini Garamond Std" w:hAnsi="Simoncini Garamond Std"/>
          <w:sz w:val="24"/>
          <w:szCs w:val="24"/>
        </w:rPr>
        <w:t xml:space="preserve"> </w:t>
      </w:r>
      <w:r w:rsidRPr="00DF44F5">
        <w:rPr>
          <w:rFonts w:ascii="Simoncini Garamond Std" w:hAnsi="Simoncini Garamond Std"/>
          <w:i/>
          <w:sz w:val="24"/>
          <w:szCs w:val="24"/>
        </w:rPr>
        <w:t>I giovani hanno il talento dell’entusiasmo, della creatività, del futuro</w:t>
      </w:r>
      <w:r w:rsidRPr="00DF44F5">
        <w:rPr>
          <w:rFonts w:ascii="Simoncini Garamond Std" w:hAnsi="Simoncini Garamond Std"/>
          <w:sz w:val="24"/>
          <w:szCs w:val="24"/>
        </w:rPr>
        <w:t xml:space="preserve">. Da qui la necessità di lanciare un patto per </w:t>
      </w:r>
      <w:r w:rsidRPr="00DF44F5">
        <w:rPr>
          <w:rFonts w:ascii="Simoncini Garamond Std" w:hAnsi="Simoncini Garamond Std"/>
          <w:i/>
          <w:sz w:val="24"/>
          <w:szCs w:val="24"/>
        </w:rPr>
        <w:t>cambiare l’attuale economia e dare un’anima all’economia di domani</w:t>
      </w:r>
      <w:r w:rsidRPr="00DF44F5">
        <w:rPr>
          <w:rFonts w:ascii="Simoncini Garamond Std" w:hAnsi="Simoncini Garamond Std"/>
          <w:sz w:val="24"/>
          <w:szCs w:val="24"/>
        </w:rPr>
        <w:t xml:space="preserve">. </w:t>
      </w:r>
    </w:p>
    <w:p w:rsidR="002109F9" w:rsidRPr="00DF44F5" w:rsidRDefault="002109F9" w:rsidP="002109F9">
      <w:pPr>
        <w:spacing w:after="0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 xml:space="preserve">Greta </w:t>
      </w:r>
      <w:proofErr w:type="spellStart"/>
      <w:r w:rsidRPr="00DF44F5">
        <w:rPr>
          <w:rFonts w:ascii="Simoncini Garamond Std" w:hAnsi="Simoncini Garamond Std"/>
          <w:sz w:val="24"/>
          <w:szCs w:val="24"/>
        </w:rPr>
        <w:t>Thunberg</w:t>
      </w:r>
      <w:proofErr w:type="spellEnd"/>
      <w:r w:rsidRPr="00DF44F5">
        <w:rPr>
          <w:rFonts w:ascii="Simoncini Garamond Std" w:hAnsi="Simoncini Garamond Std"/>
          <w:sz w:val="24"/>
          <w:szCs w:val="24"/>
        </w:rPr>
        <w:t xml:space="preserve">, nel porci di fronte alle nostre responsabilità nei confronti dell’universo, sollecita la ricerca di una proposta attuativa alle </w:t>
      </w:r>
      <w:r w:rsidR="00D6005B" w:rsidRPr="00DF44F5">
        <w:rPr>
          <w:rFonts w:ascii="Simoncini Garamond Std" w:hAnsi="Simoncini Garamond Std"/>
          <w:sz w:val="24"/>
          <w:szCs w:val="24"/>
        </w:rPr>
        <w:t xml:space="preserve">denunce </w:t>
      </w:r>
      <w:r w:rsidRPr="00DF44F5">
        <w:rPr>
          <w:rFonts w:ascii="Simoncini Garamond Std" w:hAnsi="Simoncini Garamond Std"/>
          <w:sz w:val="24"/>
          <w:szCs w:val="24"/>
        </w:rPr>
        <w:t xml:space="preserve">di </w:t>
      </w:r>
      <w:proofErr w:type="spellStart"/>
      <w:r w:rsidRPr="00DF44F5">
        <w:rPr>
          <w:rFonts w:ascii="Simoncini Garamond Std" w:hAnsi="Simoncini Garamond Std"/>
          <w:i/>
          <w:iCs/>
          <w:sz w:val="24"/>
          <w:szCs w:val="24"/>
        </w:rPr>
        <w:t>Fridays</w:t>
      </w:r>
      <w:proofErr w:type="spellEnd"/>
      <w:r w:rsidRPr="00DF44F5">
        <w:rPr>
          <w:rFonts w:ascii="Simoncini Garamond Std" w:hAnsi="Simoncini Garamond Std"/>
          <w:i/>
          <w:iCs/>
          <w:sz w:val="24"/>
          <w:szCs w:val="24"/>
        </w:rPr>
        <w:t xml:space="preserve"> For Future</w:t>
      </w:r>
      <w:r w:rsidRPr="00DF44F5">
        <w:rPr>
          <w:rFonts w:ascii="Simoncini Garamond Std" w:hAnsi="Simoncini Garamond Std"/>
          <w:sz w:val="24"/>
          <w:szCs w:val="24"/>
        </w:rPr>
        <w:t>.</w:t>
      </w:r>
    </w:p>
    <w:p w:rsidR="002109F9" w:rsidRPr="00DF44F5" w:rsidRDefault="002109F9" w:rsidP="002109F9">
      <w:pPr>
        <w:spacing w:after="0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>E la stessa Decrescita, similmente a FFF, si presenta non come modello economico bensì come un Movimento per la Decrescita.</w:t>
      </w:r>
    </w:p>
    <w:p w:rsidR="00963985" w:rsidRPr="00DF44F5" w:rsidRDefault="0005227C" w:rsidP="002109F9">
      <w:pPr>
        <w:spacing w:after="0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 xml:space="preserve">In risposta, </w:t>
      </w:r>
      <w:r w:rsidR="00963985" w:rsidRPr="00DF44F5">
        <w:rPr>
          <w:rFonts w:ascii="Simoncini Garamond Std" w:hAnsi="Simoncini Garamond Std"/>
          <w:sz w:val="24"/>
          <w:szCs w:val="24"/>
        </w:rPr>
        <w:t xml:space="preserve">Filoponìa offre a Papa Francesco la fraternità quale pilastro della nuova società, a </w:t>
      </w:r>
      <w:proofErr w:type="spellStart"/>
      <w:r w:rsidR="00963985" w:rsidRPr="00DF44F5">
        <w:rPr>
          <w:rFonts w:ascii="Simoncini Garamond Std" w:hAnsi="Simoncini Garamond Std"/>
          <w:i/>
          <w:iCs/>
          <w:sz w:val="24"/>
          <w:szCs w:val="24"/>
        </w:rPr>
        <w:t>Fridays</w:t>
      </w:r>
      <w:proofErr w:type="spellEnd"/>
      <w:r w:rsidR="00963985" w:rsidRPr="00DF44F5">
        <w:rPr>
          <w:rFonts w:ascii="Simoncini Garamond Std" w:hAnsi="Simoncini Garamond Std"/>
          <w:i/>
          <w:iCs/>
          <w:sz w:val="24"/>
          <w:szCs w:val="24"/>
        </w:rPr>
        <w:t xml:space="preserve"> For Future</w:t>
      </w:r>
      <w:r w:rsidR="00963985" w:rsidRPr="00DF44F5">
        <w:rPr>
          <w:rFonts w:ascii="Simoncini Garamond Std" w:hAnsi="Simoncini Garamond Std"/>
          <w:sz w:val="24"/>
          <w:szCs w:val="24"/>
        </w:rPr>
        <w:t xml:space="preserve"> un modello economico costruito per raggiungere l’antropizzazione sostenibile e alla Decrescita il divenire parte di questo nuovo modello economico.</w:t>
      </w:r>
    </w:p>
    <w:p w:rsidR="00A42AAE" w:rsidRPr="00DF44F5" w:rsidRDefault="00FB3314" w:rsidP="00A42AAE">
      <w:pPr>
        <w:spacing w:before="160" w:after="0"/>
        <w:ind w:firstLine="709"/>
        <w:jc w:val="both"/>
        <w:rPr>
          <w:rFonts w:ascii="Simoncini Garamond Std" w:hAnsi="Simoncini Garamond Std"/>
          <w:sz w:val="24"/>
          <w:szCs w:val="24"/>
        </w:rPr>
      </w:pPr>
      <w:r w:rsidRPr="00DF44F5">
        <w:rPr>
          <w:rFonts w:ascii="Simoncini Garamond Std" w:hAnsi="Simoncini Garamond Std"/>
          <w:sz w:val="24"/>
          <w:szCs w:val="24"/>
        </w:rPr>
        <w:t>In conclusione e</w:t>
      </w:r>
      <w:r w:rsidR="00790AA5" w:rsidRPr="00DF44F5">
        <w:rPr>
          <w:rFonts w:ascii="Simoncini Garamond Std" w:hAnsi="Simoncini Garamond Std"/>
          <w:sz w:val="24"/>
          <w:szCs w:val="24"/>
        </w:rPr>
        <w:t xml:space="preserve"> citando l’incipit di Filoponìa:</w:t>
      </w:r>
    </w:p>
    <w:p w:rsidR="00553D64" w:rsidRPr="00DF44F5" w:rsidRDefault="00954801" w:rsidP="002109F9">
      <w:pPr>
        <w:spacing w:after="0"/>
        <w:ind w:firstLine="709"/>
        <w:jc w:val="both"/>
        <w:rPr>
          <w:rFonts w:ascii="Simoncini Garamond Std" w:hAnsi="Simoncini Garamond Std"/>
          <w:i/>
          <w:sz w:val="24"/>
          <w:szCs w:val="24"/>
        </w:rPr>
      </w:pPr>
      <w:r w:rsidRPr="00DF44F5">
        <w:rPr>
          <w:rFonts w:ascii="Simoncini Garamond Std" w:hAnsi="Simoncini Garamond Std"/>
          <w:i/>
          <w:iCs/>
          <w:sz w:val="24"/>
          <w:szCs w:val="24"/>
        </w:rPr>
        <w:t>In definitiva, abolizione del debito, modello attuabile e congruo in primis per ambiente e disparità sociale, proposta operativa praticabile per l'antropizzazione sostenibile e capitale diffuso fanno di Filoponìa sia un modello a sé stante, quindi fuori dal dualismo fra capitale privato e capitale collettivo, sia, pertanto, una vera, completa e reale alternativa</w:t>
      </w:r>
      <w:r w:rsidR="00790AA5" w:rsidRPr="00DF44F5">
        <w:rPr>
          <w:rFonts w:ascii="Simoncini Garamond Std" w:hAnsi="Simoncini Garamond Std"/>
          <w:i/>
          <w:sz w:val="24"/>
          <w:szCs w:val="24"/>
        </w:rPr>
        <w:t>.</w:t>
      </w:r>
    </w:p>
    <w:p w:rsidR="00D91170" w:rsidRPr="00DF44F5" w:rsidRDefault="00D91170" w:rsidP="002109F9">
      <w:pPr>
        <w:spacing w:after="0"/>
        <w:ind w:firstLine="709"/>
        <w:jc w:val="both"/>
        <w:rPr>
          <w:rFonts w:ascii="Simoncini Garamond Std" w:hAnsi="Simoncini Garamond Std"/>
          <w:i/>
          <w:sz w:val="24"/>
          <w:szCs w:val="24"/>
        </w:rPr>
      </w:pPr>
    </w:p>
    <w:p w:rsidR="00E77B85" w:rsidRPr="00DF44F5" w:rsidRDefault="00E77B85" w:rsidP="002109F9">
      <w:pPr>
        <w:spacing w:after="0"/>
        <w:ind w:firstLine="709"/>
        <w:jc w:val="both"/>
        <w:rPr>
          <w:rFonts w:ascii="Simoncini Garamond Std" w:hAnsi="Simoncini Garamond Std"/>
          <w:i/>
          <w:sz w:val="24"/>
          <w:szCs w:val="24"/>
        </w:rPr>
      </w:pPr>
    </w:p>
    <w:p w:rsidR="00E77B85" w:rsidRPr="00DF44F5" w:rsidRDefault="00E77B85" w:rsidP="002109F9">
      <w:pPr>
        <w:spacing w:after="0"/>
        <w:ind w:firstLine="709"/>
        <w:jc w:val="both"/>
        <w:rPr>
          <w:rFonts w:ascii="Simoncini Garamond Std" w:hAnsi="Simoncini Garamond Std"/>
          <w:i/>
          <w:sz w:val="24"/>
          <w:szCs w:val="24"/>
        </w:rPr>
      </w:pPr>
    </w:p>
    <w:p w:rsidR="00E77B85" w:rsidRPr="00DF44F5" w:rsidRDefault="00E77B85" w:rsidP="002109F9">
      <w:pPr>
        <w:spacing w:after="0"/>
        <w:ind w:firstLine="709"/>
        <w:jc w:val="both"/>
        <w:rPr>
          <w:rFonts w:ascii="Simoncini Garamond Std" w:hAnsi="Simoncini Garamond Std"/>
          <w:i/>
          <w:sz w:val="24"/>
          <w:szCs w:val="24"/>
        </w:rPr>
      </w:pPr>
    </w:p>
    <w:p w:rsidR="005D5FCC" w:rsidRPr="00DF44F5" w:rsidRDefault="00D91170" w:rsidP="00E37E85">
      <w:pPr>
        <w:spacing w:after="0" w:line="240" w:lineRule="auto"/>
        <w:jc w:val="center"/>
        <w:rPr>
          <w:rFonts w:ascii="Adobe Garamond Pro" w:hAnsi="Adobe Garamond Pro"/>
          <w:sz w:val="20"/>
          <w:szCs w:val="20"/>
        </w:rPr>
      </w:pPr>
      <w:r w:rsidRPr="00DF44F5">
        <w:rPr>
          <w:rFonts w:ascii="Adobe Garamond Pro" w:hAnsi="Adobe Garamond Pro"/>
          <w:sz w:val="20"/>
          <w:szCs w:val="20"/>
        </w:rPr>
        <w:t>Filoponìa</w:t>
      </w:r>
      <w:r w:rsidR="00E37E85" w:rsidRPr="00DF44F5">
        <w:rPr>
          <w:rFonts w:ascii="Adobe Garamond Pro" w:hAnsi="Adobe Garamond Pro"/>
          <w:sz w:val="20"/>
          <w:szCs w:val="20"/>
        </w:rPr>
        <w:t xml:space="preserve"> - </w:t>
      </w:r>
      <w:r w:rsidRPr="00DF44F5">
        <w:rPr>
          <w:rFonts w:ascii="Adobe Garamond Pro" w:hAnsi="Adobe Garamond Pro"/>
          <w:sz w:val="20"/>
          <w:szCs w:val="20"/>
        </w:rPr>
        <w:t>na</w:t>
      </w:r>
      <w:r w:rsidR="009956CA" w:rsidRPr="00DF44F5">
        <w:rPr>
          <w:rFonts w:ascii="Adobe Garamond Pro" w:hAnsi="Adobe Garamond Pro"/>
          <w:sz w:val="20"/>
          <w:szCs w:val="20"/>
        </w:rPr>
        <w:t>ta</w:t>
      </w:r>
      <w:r w:rsidRPr="00DF44F5">
        <w:rPr>
          <w:rFonts w:ascii="Adobe Garamond Pro" w:hAnsi="Adobe Garamond Pro"/>
          <w:sz w:val="20"/>
          <w:szCs w:val="20"/>
        </w:rPr>
        <w:t xml:space="preserve"> il 2 novembre 2017</w:t>
      </w:r>
      <w:r w:rsidR="00E37E85" w:rsidRPr="00DF44F5">
        <w:rPr>
          <w:rFonts w:ascii="Adobe Garamond Pro" w:hAnsi="Adobe Garamond Pro"/>
          <w:sz w:val="20"/>
          <w:szCs w:val="20"/>
        </w:rPr>
        <w:t xml:space="preserve"> / </w:t>
      </w:r>
      <w:r w:rsidRPr="00DF44F5">
        <w:rPr>
          <w:rFonts w:ascii="Adobe Garamond Pro" w:hAnsi="Adobe Garamond Pro"/>
          <w:sz w:val="20"/>
          <w:szCs w:val="20"/>
        </w:rPr>
        <w:t>scritta fra</w:t>
      </w:r>
      <w:r w:rsidR="00E37E85" w:rsidRPr="00DF44F5">
        <w:rPr>
          <w:rFonts w:ascii="Adobe Garamond Pro" w:hAnsi="Adobe Garamond Pro"/>
          <w:sz w:val="20"/>
          <w:szCs w:val="20"/>
        </w:rPr>
        <w:t xml:space="preserve"> </w:t>
      </w:r>
      <w:r w:rsidRPr="00DF44F5">
        <w:rPr>
          <w:rFonts w:ascii="Adobe Garamond Pro" w:hAnsi="Adobe Garamond Pro"/>
          <w:sz w:val="20"/>
          <w:szCs w:val="20"/>
        </w:rPr>
        <w:t>novembre 2017 e febbraio 2018</w:t>
      </w:r>
      <w:r w:rsidR="00E37E85" w:rsidRPr="00DF44F5">
        <w:rPr>
          <w:rFonts w:ascii="Adobe Garamond Pro" w:hAnsi="Adobe Garamond Pro"/>
          <w:sz w:val="20"/>
          <w:szCs w:val="20"/>
        </w:rPr>
        <w:t xml:space="preserve"> / </w:t>
      </w:r>
    </w:p>
    <w:p w:rsidR="00D91170" w:rsidRPr="00DF44F5" w:rsidRDefault="00D91170" w:rsidP="00E37E85">
      <w:pPr>
        <w:spacing w:after="0" w:line="240" w:lineRule="auto"/>
        <w:jc w:val="center"/>
        <w:rPr>
          <w:rFonts w:ascii="Adobe Garamond Pro" w:hAnsi="Adobe Garamond Pro"/>
          <w:sz w:val="20"/>
          <w:szCs w:val="20"/>
        </w:rPr>
      </w:pPr>
      <w:r w:rsidRPr="00DF44F5">
        <w:rPr>
          <w:rFonts w:ascii="Adobe Garamond Pro" w:hAnsi="Adobe Garamond Pro"/>
          <w:sz w:val="20"/>
          <w:szCs w:val="20"/>
        </w:rPr>
        <w:t>corretta fra marzo 2018 e agosto 2018</w:t>
      </w:r>
      <w:r w:rsidR="00E37E85" w:rsidRPr="00DF44F5">
        <w:rPr>
          <w:rFonts w:ascii="Adobe Garamond Pro" w:hAnsi="Adobe Garamond Pro"/>
          <w:sz w:val="20"/>
          <w:szCs w:val="20"/>
        </w:rPr>
        <w:t xml:space="preserve"> </w:t>
      </w:r>
      <w:r w:rsidRPr="00DF44F5">
        <w:rPr>
          <w:rFonts w:ascii="Adobe Garamond Pro" w:hAnsi="Adobe Garamond Pro"/>
          <w:sz w:val="20"/>
          <w:szCs w:val="20"/>
        </w:rPr>
        <w:t xml:space="preserve">e rivista in </w:t>
      </w:r>
      <w:r w:rsidR="00E37E85" w:rsidRPr="00DF44F5">
        <w:rPr>
          <w:rFonts w:ascii="Adobe Garamond Pro" w:hAnsi="Adobe Garamond Pro"/>
          <w:sz w:val="20"/>
          <w:szCs w:val="20"/>
        </w:rPr>
        <w:t>f</w:t>
      </w:r>
      <w:r w:rsidRPr="00DF44F5">
        <w:rPr>
          <w:rFonts w:ascii="Adobe Garamond Pro" w:hAnsi="Adobe Garamond Pro"/>
          <w:sz w:val="20"/>
          <w:szCs w:val="20"/>
        </w:rPr>
        <w:t>ieri</w:t>
      </w:r>
      <w:r w:rsidR="00E37E85" w:rsidRPr="00DF44F5">
        <w:rPr>
          <w:rFonts w:ascii="Adobe Garamond Pro" w:hAnsi="Adobe Garamond Pro"/>
          <w:sz w:val="20"/>
          <w:szCs w:val="20"/>
        </w:rPr>
        <w:t xml:space="preserve"> </w:t>
      </w:r>
      <w:r w:rsidRPr="00DF44F5">
        <w:rPr>
          <w:rFonts w:ascii="Adobe Garamond Pro" w:hAnsi="Adobe Garamond Pro"/>
          <w:sz w:val="20"/>
          <w:szCs w:val="20"/>
        </w:rPr>
        <w:t>da</w:t>
      </w:r>
    </w:p>
    <w:p w:rsidR="00D91170" w:rsidRPr="00DF44F5" w:rsidRDefault="00D91170" w:rsidP="00E37E85">
      <w:pPr>
        <w:spacing w:after="0" w:line="240" w:lineRule="auto"/>
        <w:jc w:val="center"/>
        <w:rPr>
          <w:rFonts w:ascii="Adobe Garamond Pro" w:hAnsi="Adobe Garamond Pro"/>
          <w:sz w:val="20"/>
          <w:szCs w:val="20"/>
        </w:rPr>
      </w:pPr>
      <w:r w:rsidRPr="00DF44F5">
        <w:rPr>
          <w:rFonts w:ascii="Adobe Garamond Pro" w:hAnsi="Adobe Garamond Pro"/>
          <w:sz w:val="20"/>
          <w:szCs w:val="20"/>
        </w:rPr>
        <w:t>Andrea Surbone</w:t>
      </w:r>
    </w:p>
    <w:p w:rsidR="00D91170" w:rsidRPr="00DF44F5" w:rsidRDefault="00D91170" w:rsidP="00E37E85">
      <w:pPr>
        <w:spacing w:after="0" w:line="240" w:lineRule="auto"/>
        <w:jc w:val="center"/>
        <w:rPr>
          <w:rFonts w:ascii="Adobe Garamond Pro" w:hAnsi="Adobe Garamond Pro"/>
          <w:sz w:val="20"/>
          <w:szCs w:val="20"/>
        </w:rPr>
      </w:pPr>
      <w:r w:rsidRPr="00DF44F5">
        <w:rPr>
          <w:rFonts w:ascii="Adobe Garamond Pro" w:hAnsi="Adobe Garamond Pro"/>
          <w:sz w:val="20"/>
          <w:szCs w:val="20"/>
        </w:rPr>
        <w:t>andrea@surbone.it</w:t>
      </w:r>
    </w:p>
    <w:p w:rsidR="00D91170" w:rsidRPr="00DF44F5" w:rsidRDefault="00D91170" w:rsidP="00E37E85">
      <w:pPr>
        <w:spacing w:after="0" w:line="240" w:lineRule="auto"/>
        <w:jc w:val="center"/>
        <w:rPr>
          <w:rFonts w:ascii="Adobe Garamond Pro" w:hAnsi="Adobe Garamond Pro"/>
          <w:sz w:val="20"/>
          <w:szCs w:val="20"/>
        </w:rPr>
      </w:pPr>
      <w:r w:rsidRPr="00DF44F5">
        <w:rPr>
          <w:rFonts w:ascii="Adobe Garamond Pro" w:hAnsi="Adobe Garamond Pro"/>
          <w:sz w:val="20"/>
          <w:szCs w:val="20"/>
        </w:rPr>
        <w:t>+39 335 7226007</w:t>
      </w:r>
    </w:p>
    <w:p w:rsidR="00D91170" w:rsidRPr="00DF44F5" w:rsidRDefault="00D91170" w:rsidP="00E37E85">
      <w:pPr>
        <w:spacing w:after="0" w:line="240" w:lineRule="auto"/>
        <w:jc w:val="center"/>
        <w:rPr>
          <w:rFonts w:ascii="Adobe Garamond Pro" w:hAnsi="Adobe Garamond Pro"/>
          <w:sz w:val="20"/>
          <w:szCs w:val="20"/>
        </w:rPr>
      </w:pPr>
    </w:p>
    <w:p w:rsidR="00D91170" w:rsidRPr="00DF44F5" w:rsidRDefault="00D91170" w:rsidP="00E37E85">
      <w:pPr>
        <w:spacing w:after="0" w:line="240" w:lineRule="auto"/>
        <w:jc w:val="center"/>
        <w:rPr>
          <w:rFonts w:ascii="Adobe Garamond Pro" w:hAnsi="Adobe Garamond Pro"/>
          <w:sz w:val="20"/>
          <w:szCs w:val="20"/>
        </w:rPr>
      </w:pPr>
      <w:r w:rsidRPr="00DF44F5">
        <w:rPr>
          <w:rFonts w:ascii="Adobe Garamond Pro" w:hAnsi="Adobe Garamond Pro"/>
          <w:sz w:val="20"/>
          <w:szCs w:val="20"/>
        </w:rPr>
        <w:t>versione</w:t>
      </w:r>
      <w:r w:rsidR="00E37E85" w:rsidRPr="00DF44F5">
        <w:rPr>
          <w:rFonts w:ascii="Adobe Garamond Pro" w:hAnsi="Adobe Garamond Pro"/>
          <w:sz w:val="20"/>
          <w:szCs w:val="20"/>
        </w:rPr>
        <w:t xml:space="preserve"> definitiva</w:t>
      </w:r>
      <w:r w:rsidRPr="00DF44F5">
        <w:rPr>
          <w:rFonts w:ascii="Adobe Garamond Pro" w:hAnsi="Adobe Garamond Pro"/>
          <w:sz w:val="20"/>
          <w:szCs w:val="20"/>
        </w:rPr>
        <w:t xml:space="preserve"> chiusa a </w:t>
      </w:r>
      <w:r w:rsidR="00A913AD" w:rsidRPr="00DF44F5">
        <w:rPr>
          <w:rFonts w:ascii="Adobe Garamond Pro" w:hAnsi="Adobe Garamond Pro"/>
          <w:sz w:val="20"/>
          <w:szCs w:val="20"/>
        </w:rPr>
        <w:t>dic</w:t>
      </w:r>
      <w:r w:rsidRPr="00DF44F5">
        <w:rPr>
          <w:rFonts w:ascii="Adobe Garamond Pro" w:hAnsi="Adobe Garamond Pro"/>
          <w:sz w:val="20"/>
          <w:szCs w:val="20"/>
        </w:rPr>
        <w:t>embre 2022</w:t>
      </w:r>
    </w:p>
    <w:p w:rsidR="00D91170" w:rsidRPr="00DF44F5" w:rsidRDefault="00D91170" w:rsidP="00E37E85">
      <w:pPr>
        <w:spacing w:after="0" w:line="240" w:lineRule="auto"/>
        <w:jc w:val="center"/>
        <w:rPr>
          <w:rFonts w:ascii="Adobe Garamond Pro" w:hAnsi="Adobe Garamond Pro"/>
          <w:sz w:val="20"/>
          <w:szCs w:val="20"/>
        </w:rPr>
      </w:pPr>
    </w:p>
    <w:p w:rsidR="00E37E85" w:rsidRPr="00DF44F5" w:rsidRDefault="00D91170" w:rsidP="00E37E85">
      <w:pPr>
        <w:spacing w:after="0" w:line="240" w:lineRule="auto"/>
        <w:jc w:val="center"/>
        <w:rPr>
          <w:rFonts w:ascii="Adobe Garamond Pro" w:hAnsi="Adobe Garamond Pro"/>
          <w:i/>
          <w:sz w:val="20"/>
          <w:szCs w:val="20"/>
        </w:rPr>
      </w:pPr>
      <w:r w:rsidRPr="00DF44F5">
        <w:rPr>
          <w:rFonts w:ascii="Adobe Garamond Pro" w:hAnsi="Adobe Garamond Pro"/>
          <w:sz w:val="20"/>
          <w:szCs w:val="20"/>
        </w:rPr>
        <w:t>Andrea Surbone, scrittore, editore ed ex viticoltore.</w:t>
      </w:r>
      <w:r w:rsidR="00E37E85" w:rsidRPr="00DF44F5">
        <w:rPr>
          <w:rFonts w:ascii="Adobe Garamond Pro" w:hAnsi="Adobe Garamond Pro"/>
          <w:sz w:val="20"/>
          <w:szCs w:val="20"/>
        </w:rPr>
        <w:t xml:space="preserve"> </w:t>
      </w:r>
      <w:r w:rsidRPr="00DF44F5">
        <w:rPr>
          <w:rFonts w:ascii="Adobe Garamond Pro" w:hAnsi="Adobe Garamond Pro"/>
          <w:sz w:val="20"/>
          <w:szCs w:val="20"/>
        </w:rPr>
        <w:t xml:space="preserve">Ha scritto narrativa con </w:t>
      </w:r>
      <w:r w:rsidRPr="00DF44F5">
        <w:rPr>
          <w:rFonts w:ascii="Adobe Garamond Pro" w:hAnsi="Adobe Garamond Pro"/>
          <w:i/>
          <w:sz w:val="20"/>
          <w:szCs w:val="20"/>
        </w:rPr>
        <w:t>Pulviscolo</w:t>
      </w:r>
      <w:r w:rsidR="00E37E85" w:rsidRPr="00DF44F5">
        <w:rPr>
          <w:rFonts w:ascii="Adobe Garamond Pro" w:hAnsi="Adobe Garamond Pro"/>
          <w:i/>
          <w:sz w:val="20"/>
          <w:szCs w:val="20"/>
        </w:rPr>
        <w:t xml:space="preserve"> </w:t>
      </w:r>
    </w:p>
    <w:p w:rsidR="00D91170" w:rsidRPr="00DF44F5" w:rsidRDefault="00D91170" w:rsidP="00E37E85">
      <w:pPr>
        <w:spacing w:after="0" w:line="240" w:lineRule="auto"/>
        <w:jc w:val="center"/>
        <w:rPr>
          <w:rFonts w:ascii="Adobe Garamond Pro" w:hAnsi="Adobe Garamond Pro" w:cs="AGaramondPro-Regular"/>
          <w:sz w:val="20"/>
          <w:szCs w:val="20"/>
        </w:rPr>
      </w:pPr>
      <w:r w:rsidRPr="00DF44F5">
        <w:rPr>
          <w:rFonts w:ascii="Adobe Garamond Pro" w:hAnsi="Adobe Garamond Pro"/>
          <w:sz w:val="20"/>
          <w:szCs w:val="20"/>
        </w:rPr>
        <w:t xml:space="preserve">e dal novembre 2007 redige il </w:t>
      </w:r>
      <w:r w:rsidRPr="00DF44F5">
        <w:rPr>
          <w:rFonts w:ascii="Adobe Garamond Pro" w:hAnsi="Adobe Garamond Pro"/>
          <w:i/>
          <w:sz w:val="20"/>
          <w:szCs w:val="20"/>
        </w:rPr>
        <w:t>buona settimana</w:t>
      </w:r>
      <w:r w:rsidRPr="00DF44F5">
        <w:rPr>
          <w:rFonts w:ascii="Adobe Garamond Pro" w:hAnsi="Adobe Garamond Pro"/>
          <w:sz w:val="20"/>
          <w:szCs w:val="20"/>
        </w:rPr>
        <w:t>,</w:t>
      </w:r>
      <w:r w:rsidR="00E37E85" w:rsidRPr="00DF44F5">
        <w:rPr>
          <w:rFonts w:ascii="Adobe Garamond Pro" w:hAnsi="Adobe Garamond Pro"/>
          <w:sz w:val="20"/>
          <w:szCs w:val="20"/>
        </w:rPr>
        <w:t xml:space="preserve"> </w:t>
      </w:r>
      <w:r w:rsidRPr="00DF44F5">
        <w:rPr>
          <w:rFonts w:ascii="Adobe Garamond Pro" w:hAnsi="Adobe Garamond Pro" w:cs="AGaramondPro-Regular"/>
          <w:sz w:val="20"/>
          <w:szCs w:val="20"/>
        </w:rPr>
        <w:t>una piccola rubrica di sguardi sul mondo,</w:t>
      </w:r>
      <w:r w:rsidR="00E37E85" w:rsidRPr="00DF44F5">
        <w:rPr>
          <w:rFonts w:ascii="Adobe Garamond Pro" w:hAnsi="Adobe Garamond Pro" w:cs="AGaramondPro-Regular"/>
          <w:sz w:val="20"/>
          <w:szCs w:val="20"/>
        </w:rPr>
        <w:t xml:space="preserve"> </w:t>
      </w:r>
      <w:r w:rsidRPr="00DF44F5">
        <w:rPr>
          <w:rFonts w:ascii="Adobe Garamond Pro" w:hAnsi="Adobe Garamond Pro" w:cs="AGaramondPro-Regular"/>
          <w:sz w:val="20"/>
          <w:szCs w:val="20"/>
        </w:rPr>
        <w:t>inviata ogni lunedì via email.</w:t>
      </w:r>
    </w:p>
    <w:p w:rsidR="00D91170" w:rsidRPr="00DF44F5" w:rsidRDefault="00D91170" w:rsidP="00E37E85">
      <w:pPr>
        <w:autoSpaceDE w:val="0"/>
        <w:autoSpaceDN w:val="0"/>
        <w:adjustRightInd w:val="0"/>
        <w:spacing w:after="0" w:line="240" w:lineRule="auto"/>
        <w:jc w:val="center"/>
        <w:rPr>
          <w:rFonts w:ascii="Adobe Garamond Pro" w:hAnsi="Adobe Garamond Pro" w:cs="AGaramondPro-Regular"/>
          <w:sz w:val="20"/>
          <w:szCs w:val="20"/>
        </w:rPr>
      </w:pPr>
      <w:r w:rsidRPr="00DF44F5">
        <w:rPr>
          <w:rFonts w:ascii="Adobe Garamond Pro" w:hAnsi="Adobe Garamond Pro" w:cs="AGaramondPro-Regular"/>
          <w:sz w:val="20"/>
          <w:szCs w:val="20"/>
        </w:rPr>
        <w:t xml:space="preserve">Editore della rivista </w:t>
      </w:r>
      <w:r w:rsidRPr="00DF44F5">
        <w:rPr>
          <w:rFonts w:ascii="Adobe Garamond Pro" w:hAnsi="Adobe Garamond Pro" w:cs="AGaramondPro-Regular"/>
          <w:i/>
          <w:sz w:val="20"/>
          <w:szCs w:val="20"/>
        </w:rPr>
        <w:t>Nuvole</w:t>
      </w:r>
      <w:r w:rsidRPr="00DF44F5">
        <w:rPr>
          <w:rFonts w:ascii="Adobe Garamond Pro" w:hAnsi="Adobe Garamond Pro" w:cs="AGaramondPro-Regular"/>
          <w:sz w:val="20"/>
          <w:szCs w:val="20"/>
        </w:rPr>
        <w:t xml:space="preserve"> (numeri cartacei dal 16 al 23)</w:t>
      </w:r>
      <w:r w:rsidR="00E37E85" w:rsidRPr="00DF44F5">
        <w:rPr>
          <w:rFonts w:ascii="Adobe Garamond Pro" w:hAnsi="Adobe Garamond Pro" w:cs="AGaramondPro-Regular"/>
          <w:sz w:val="20"/>
          <w:szCs w:val="20"/>
        </w:rPr>
        <w:t xml:space="preserve"> </w:t>
      </w:r>
      <w:r w:rsidRPr="00DF44F5">
        <w:rPr>
          <w:rFonts w:ascii="Adobe Garamond Pro" w:hAnsi="Adobe Garamond Pro" w:cs="AGaramondPro-Regular"/>
          <w:sz w:val="20"/>
          <w:szCs w:val="20"/>
        </w:rPr>
        <w:t>e tuttora membro della Redazione (</w:t>
      </w:r>
      <w:hyperlink r:id="rId6" w:history="1">
        <w:r w:rsidRPr="00DF44F5">
          <w:rPr>
            <w:rFonts w:ascii="Adobe Garamond Pro" w:hAnsi="Adobe Garamond Pro" w:cs="AGaramondPro-Regular"/>
            <w:color w:val="0563C1" w:themeColor="hyperlink"/>
            <w:sz w:val="16"/>
            <w:szCs w:val="16"/>
            <w:u w:val="single"/>
          </w:rPr>
          <w:t>www.nuvole.it</w:t>
        </w:r>
      </w:hyperlink>
      <w:r w:rsidRPr="00DF44F5">
        <w:rPr>
          <w:rFonts w:ascii="Adobe Garamond Pro" w:hAnsi="Adobe Garamond Pro" w:cs="AGaramondPro-Regular"/>
          <w:sz w:val="20"/>
          <w:szCs w:val="20"/>
        </w:rPr>
        <w:t xml:space="preserve">). </w:t>
      </w:r>
    </w:p>
    <w:p w:rsidR="00020B7A" w:rsidRPr="00DF44F5" w:rsidRDefault="00D91170" w:rsidP="00E37E85">
      <w:pPr>
        <w:autoSpaceDE w:val="0"/>
        <w:autoSpaceDN w:val="0"/>
        <w:adjustRightInd w:val="0"/>
        <w:spacing w:after="0" w:line="240" w:lineRule="auto"/>
        <w:jc w:val="center"/>
        <w:rPr>
          <w:rFonts w:ascii="Adobe Garamond Pro" w:hAnsi="Adobe Garamond Pro" w:cs="AGaramondPro-Regular"/>
          <w:sz w:val="20"/>
          <w:szCs w:val="20"/>
        </w:rPr>
      </w:pPr>
      <w:r w:rsidRPr="00DF44F5">
        <w:rPr>
          <w:rFonts w:ascii="Adobe Garamond Pro" w:hAnsi="Adobe Garamond Pro" w:cs="AGaramondPro-Regular"/>
          <w:sz w:val="20"/>
          <w:szCs w:val="20"/>
        </w:rPr>
        <w:t xml:space="preserve">Membro del Core Team di </w:t>
      </w:r>
      <w:r w:rsidRPr="00DF44F5">
        <w:rPr>
          <w:rFonts w:ascii="Adobe Garamond Pro" w:hAnsi="Adobe Garamond Pro" w:cs="AGaramondPro-Regular"/>
          <w:i/>
          <w:sz w:val="20"/>
          <w:szCs w:val="20"/>
        </w:rPr>
        <w:t xml:space="preserve">The Jus Semper Global Alliance </w:t>
      </w:r>
      <w:r w:rsidRPr="00DF44F5">
        <w:rPr>
          <w:rFonts w:ascii="Adobe Garamond Pro" w:hAnsi="Adobe Garamond Pro" w:cs="AGaramondPro-Regular"/>
          <w:sz w:val="20"/>
          <w:szCs w:val="20"/>
        </w:rPr>
        <w:t>(</w:t>
      </w:r>
      <w:hyperlink r:id="rId7" w:history="1">
        <w:r w:rsidRPr="00DF44F5">
          <w:rPr>
            <w:rFonts w:ascii="Adobe Garamond Pro" w:hAnsi="Adobe Garamond Pro" w:cs="AGaramondPro-Regular"/>
            <w:color w:val="0563C1" w:themeColor="hyperlink"/>
            <w:sz w:val="16"/>
            <w:szCs w:val="16"/>
            <w:u w:val="single"/>
          </w:rPr>
          <w:t>www.jussemper.org</w:t>
        </w:r>
      </w:hyperlink>
      <w:r w:rsidRPr="00DF44F5">
        <w:rPr>
          <w:rFonts w:ascii="Adobe Garamond Pro" w:hAnsi="Adobe Garamond Pro" w:cs="AGaramondPro-Regular"/>
          <w:sz w:val="20"/>
          <w:szCs w:val="20"/>
        </w:rPr>
        <w:t xml:space="preserve">), </w:t>
      </w:r>
    </w:p>
    <w:p w:rsidR="00D91170" w:rsidRPr="00DF44F5" w:rsidRDefault="00D91170" w:rsidP="00E37E85">
      <w:pPr>
        <w:autoSpaceDE w:val="0"/>
        <w:autoSpaceDN w:val="0"/>
        <w:adjustRightInd w:val="0"/>
        <w:spacing w:after="0" w:line="240" w:lineRule="auto"/>
        <w:jc w:val="center"/>
        <w:rPr>
          <w:rFonts w:ascii="Adobe Garamond Pro" w:hAnsi="Adobe Garamond Pro" w:cs="AGaramondPro-Regular"/>
          <w:sz w:val="20"/>
          <w:szCs w:val="20"/>
        </w:rPr>
      </w:pPr>
      <w:r w:rsidRPr="00DF44F5">
        <w:rPr>
          <w:rFonts w:ascii="Adobe Garamond Pro" w:hAnsi="Adobe Garamond Pro" w:cs="AGaramondPro-Regular"/>
          <w:sz w:val="20"/>
          <w:szCs w:val="20"/>
        </w:rPr>
        <w:t xml:space="preserve">ha pubblicato interventi su </w:t>
      </w:r>
      <w:r w:rsidRPr="00DF44F5">
        <w:rPr>
          <w:rFonts w:ascii="Adobe Garamond Pro" w:hAnsi="Adobe Garamond Pro" w:cs="AGaramondPro-Regular"/>
          <w:i/>
          <w:sz w:val="20"/>
          <w:szCs w:val="20"/>
        </w:rPr>
        <w:t>GT Network</w:t>
      </w:r>
      <w:r w:rsidRPr="00DF44F5">
        <w:rPr>
          <w:rFonts w:ascii="Adobe Garamond Pro" w:hAnsi="Adobe Garamond Pro" w:cs="AGaramondPro-Regular"/>
          <w:sz w:val="20"/>
          <w:szCs w:val="20"/>
        </w:rPr>
        <w:t xml:space="preserve"> (</w:t>
      </w:r>
      <w:hyperlink r:id="rId8" w:history="1">
        <w:r w:rsidRPr="00DF44F5">
          <w:rPr>
            <w:rFonts w:ascii="Adobe Garamond Pro" w:hAnsi="Adobe Garamond Pro" w:cs="AGaramondPro-Regular"/>
            <w:color w:val="0563C1" w:themeColor="hyperlink"/>
            <w:sz w:val="16"/>
            <w:szCs w:val="16"/>
            <w:u w:val="single"/>
          </w:rPr>
          <w:t>https://greattransition.org</w:t>
        </w:r>
      </w:hyperlink>
      <w:r w:rsidRPr="00DF44F5">
        <w:rPr>
          <w:rFonts w:ascii="Adobe Garamond Pro" w:hAnsi="Adobe Garamond Pro" w:cs="AGaramondPro-Regular"/>
          <w:sz w:val="20"/>
          <w:szCs w:val="20"/>
        </w:rPr>
        <w:t xml:space="preserve">). </w:t>
      </w:r>
    </w:p>
    <w:p w:rsidR="00D91170" w:rsidRPr="00DF44F5" w:rsidRDefault="00D91170" w:rsidP="00E37E85">
      <w:pPr>
        <w:autoSpaceDE w:val="0"/>
        <w:autoSpaceDN w:val="0"/>
        <w:adjustRightInd w:val="0"/>
        <w:spacing w:after="0" w:line="240" w:lineRule="auto"/>
        <w:jc w:val="center"/>
        <w:rPr>
          <w:rFonts w:ascii="Adobe Garamond Pro" w:hAnsi="Adobe Garamond Pro" w:cs="AGaramondPro-Regular"/>
          <w:sz w:val="20"/>
          <w:szCs w:val="20"/>
        </w:rPr>
      </w:pPr>
      <w:r w:rsidRPr="00DF44F5">
        <w:rPr>
          <w:rFonts w:ascii="Adobe Garamond Pro" w:hAnsi="Adobe Garamond Pro" w:cs="AGaramondPro-Regular"/>
          <w:sz w:val="20"/>
          <w:szCs w:val="20"/>
        </w:rPr>
        <w:t>Portavoce di una proposta di economia politica (</w:t>
      </w:r>
      <w:hyperlink r:id="rId9" w:history="1">
        <w:r w:rsidRPr="00DF44F5">
          <w:rPr>
            <w:rFonts w:ascii="Adobe Garamond Pro" w:hAnsi="Adobe Garamond Pro" w:cs="AGaramondPro-Regular"/>
            <w:color w:val="0563C1" w:themeColor="hyperlink"/>
            <w:sz w:val="16"/>
            <w:szCs w:val="16"/>
            <w:u w:val="single"/>
          </w:rPr>
          <w:t>www.propostaneokeynesiana.it</w:t>
        </w:r>
      </w:hyperlink>
      <w:r w:rsidRPr="00DF44F5">
        <w:rPr>
          <w:rFonts w:ascii="Adobe Garamond Pro" w:hAnsi="Adobe Garamond Pro" w:cs="AGaramondPro-Regular"/>
          <w:sz w:val="20"/>
          <w:szCs w:val="20"/>
        </w:rPr>
        <w:t>).</w:t>
      </w:r>
    </w:p>
    <w:p w:rsidR="00D91170" w:rsidRPr="00DF44F5" w:rsidRDefault="00D91170" w:rsidP="00E37E85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dobe Garamond Pro" w:hAnsi="Adobe Garamond Pro" w:cs="AGaramondPro-Regular"/>
          <w:sz w:val="20"/>
          <w:szCs w:val="20"/>
        </w:rPr>
      </w:pPr>
      <w:r w:rsidRPr="00DF44F5">
        <w:rPr>
          <w:rFonts w:ascii="Adobe Garamond Pro" w:hAnsi="Adobe Garamond Pro" w:cs="AGaramondPro-Regular"/>
          <w:sz w:val="20"/>
          <w:szCs w:val="20"/>
        </w:rPr>
        <w:t>Promotore di una proposta politica (</w:t>
      </w:r>
      <w:hyperlink r:id="rId10" w:history="1">
        <w:r w:rsidRPr="00DF44F5">
          <w:rPr>
            <w:rFonts w:ascii="Adobe Garamond Pro" w:hAnsi="Adobe Garamond Pro" w:cs="AGaramondPro-Regular"/>
            <w:color w:val="0563C1" w:themeColor="hyperlink"/>
            <w:sz w:val="16"/>
            <w:szCs w:val="16"/>
            <w:u w:val="single"/>
          </w:rPr>
          <w:t>www.surbone.it/per</w:t>
        </w:r>
      </w:hyperlink>
      <w:r w:rsidRPr="00DF44F5">
        <w:rPr>
          <w:rFonts w:ascii="Adobe Garamond Pro" w:hAnsi="Adobe Garamond Pro" w:cs="AGaramondPro-Regular"/>
          <w:sz w:val="20"/>
          <w:szCs w:val="20"/>
        </w:rPr>
        <w:t>).</w:t>
      </w:r>
    </w:p>
    <w:p w:rsidR="004F4361" w:rsidRPr="00DF44F5" w:rsidRDefault="004F4361" w:rsidP="00E37E85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dobe Garamond Pro" w:hAnsi="Adobe Garamond Pro" w:cs="AGaramondPro-Regular"/>
          <w:sz w:val="20"/>
          <w:szCs w:val="20"/>
        </w:rPr>
      </w:pPr>
    </w:p>
    <w:p w:rsidR="00D91170" w:rsidRPr="00D91170" w:rsidRDefault="004F4361" w:rsidP="00E37E85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Simoncini Garamond Std" w:hAnsi="Simoncini Garamond Std"/>
          <w:sz w:val="24"/>
          <w:szCs w:val="24"/>
        </w:rPr>
      </w:pPr>
      <w:r w:rsidRPr="00DF44F5">
        <w:rPr>
          <w:rFonts w:ascii="Adobe Garamond Pro" w:hAnsi="Adobe Garamond Pro" w:cs="AGaramondPro-Regular"/>
          <w:b/>
          <w:sz w:val="24"/>
          <w:szCs w:val="24"/>
        </w:rPr>
        <w:t xml:space="preserve">vai a </w:t>
      </w:r>
      <w:hyperlink r:id="rId11" w:history="1">
        <w:r w:rsidR="00EE203E" w:rsidRPr="00DF44F5">
          <w:rPr>
            <w:rStyle w:val="Collegamentoipertestuale"/>
            <w:rFonts w:ascii="Adobe Garamond Pro" w:hAnsi="Adobe Garamond Pro" w:cs="AGaramondPro-Regular"/>
            <w:b/>
            <w:sz w:val="24"/>
            <w:szCs w:val="24"/>
          </w:rPr>
          <w:t>https:/www.surbone.it/filoponia/</w:t>
        </w:r>
      </w:hyperlink>
    </w:p>
    <w:sectPr w:rsidR="00D91170" w:rsidRPr="00D91170" w:rsidSect="00B11F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800000AF" w:usb1="4000204A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65D7"/>
    <w:multiLevelType w:val="hybridMultilevel"/>
    <w:tmpl w:val="65E0A4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90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57"/>
    <w:rsid w:val="00003DCA"/>
    <w:rsid w:val="00004CD0"/>
    <w:rsid w:val="00020B7A"/>
    <w:rsid w:val="00035871"/>
    <w:rsid w:val="000459BE"/>
    <w:rsid w:val="000509E7"/>
    <w:rsid w:val="0005227C"/>
    <w:rsid w:val="00087928"/>
    <w:rsid w:val="000A3E9B"/>
    <w:rsid w:val="000C093A"/>
    <w:rsid w:val="000E3674"/>
    <w:rsid w:val="000E6632"/>
    <w:rsid w:val="00112C7B"/>
    <w:rsid w:val="0011504D"/>
    <w:rsid w:val="00126877"/>
    <w:rsid w:val="001678FA"/>
    <w:rsid w:val="0017277A"/>
    <w:rsid w:val="001931AF"/>
    <w:rsid w:val="001A2415"/>
    <w:rsid w:val="001F7E5F"/>
    <w:rsid w:val="002109F9"/>
    <w:rsid w:val="00251236"/>
    <w:rsid w:val="002B2658"/>
    <w:rsid w:val="002C690D"/>
    <w:rsid w:val="002D742F"/>
    <w:rsid w:val="002E0B11"/>
    <w:rsid w:val="00305A4E"/>
    <w:rsid w:val="003137F3"/>
    <w:rsid w:val="00317346"/>
    <w:rsid w:val="00394DE6"/>
    <w:rsid w:val="003D25D1"/>
    <w:rsid w:val="004313E4"/>
    <w:rsid w:val="00437343"/>
    <w:rsid w:val="004408CF"/>
    <w:rsid w:val="004F4361"/>
    <w:rsid w:val="004F6BBC"/>
    <w:rsid w:val="005111E9"/>
    <w:rsid w:val="00535AFC"/>
    <w:rsid w:val="00550E8B"/>
    <w:rsid w:val="00553D64"/>
    <w:rsid w:val="00580F70"/>
    <w:rsid w:val="005D5FCC"/>
    <w:rsid w:val="005E2FC7"/>
    <w:rsid w:val="00637745"/>
    <w:rsid w:val="006C7B7D"/>
    <w:rsid w:val="006F55DC"/>
    <w:rsid w:val="00713AF6"/>
    <w:rsid w:val="00714874"/>
    <w:rsid w:val="007461EA"/>
    <w:rsid w:val="0077196E"/>
    <w:rsid w:val="00790AA5"/>
    <w:rsid w:val="007A5338"/>
    <w:rsid w:val="007A7257"/>
    <w:rsid w:val="007B3A0E"/>
    <w:rsid w:val="007C2189"/>
    <w:rsid w:val="007C30B4"/>
    <w:rsid w:val="007C6BAF"/>
    <w:rsid w:val="007D25CB"/>
    <w:rsid w:val="0084451D"/>
    <w:rsid w:val="0086792C"/>
    <w:rsid w:val="008D4D8C"/>
    <w:rsid w:val="008F01E8"/>
    <w:rsid w:val="008F4406"/>
    <w:rsid w:val="00902EB2"/>
    <w:rsid w:val="00905BD9"/>
    <w:rsid w:val="00907165"/>
    <w:rsid w:val="00954801"/>
    <w:rsid w:val="00963985"/>
    <w:rsid w:val="00971021"/>
    <w:rsid w:val="009956CA"/>
    <w:rsid w:val="009E12CC"/>
    <w:rsid w:val="009F01E4"/>
    <w:rsid w:val="00A42AAE"/>
    <w:rsid w:val="00A475C7"/>
    <w:rsid w:val="00A758B8"/>
    <w:rsid w:val="00A913AD"/>
    <w:rsid w:val="00AA0932"/>
    <w:rsid w:val="00AB4EFE"/>
    <w:rsid w:val="00AD25BA"/>
    <w:rsid w:val="00AD7E9E"/>
    <w:rsid w:val="00AF0F02"/>
    <w:rsid w:val="00B0390D"/>
    <w:rsid w:val="00B11F6C"/>
    <w:rsid w:val="00BA5F2D"/>
    <w:rsid w:val="00BB3DC9"/>
    <w:rsid w:val="00BC21FD"/>
    <w:rsid w:val="00BD57BE"/>
    <w:rsid w:val="00BD6EDA"/>
    <w:rsid w:val="00BE0081"/>
    <w:rsid w:val="00BE1E32"/>
    <w:rsid w:val="00C0584D"/>
    <w:rsid w:val="00C54FC3"/>
    <w:rsid w:val="00C66D85"/>
    <w:rsid w:val="00C9680D"/>
    <w:rsid w:val="00CC04AF"/>
    <w:rsid w:val="00CC04DA"/>
    <w:rsid w:val="00CE390A"/>
    <w:rsid w:val="00D46243"/>
    <w:rsid w:val="00D54722"/>
    <w:rsid w:val="00D6005B"/>
    <w:rsid w:val="00D662A3"/>
    <w:rsid w:val="00D91170"/>
    <w:rsid w:val="00DA3051"/>
    <w:rsid w:val="00DB3E44"/>
    <w:rsid w:val="00DC0F6A"/>
    <w:rsid w:val="00DC3697"/>
    <w:rsid w:val="00DC709D"/>
    <w:rsid w:val="00DD652F"/>
    <w:rsid w:val="00DE1471"/>
    <w:rsid w:val="00DE23C4"/>
    <w:rsid w:val="00DF44F5"/>
    <w:rsid w:val="00E0471D"/>
    <w:rsid w:val="00E053E3"/>
    <w:rsid w:val="00E1548C"/>
    <w:rsid w:val="00E32BA6"/>
    <w:rsid w:val="00E366B7"/>
    <w:rsid w:val="00E37E85"/>
    <w:rsid w:val="00E508A1"/>
    <w:rsid w:val="00E63F86"/>
    <w:rsid w:val="00E75E17"/>
    <w:rsid w:val="00E77B85"/>
    <w:rsid w:val="00EB3E9F"/>
    <w:rsid w:val="00EB4282"/>
    <w:rsid w:val="00EC1B0C"/>
    <w:rsid w:val="00EC3F3A"/>
    <w:rsid w:val="00EE203E"/>
    <w:rsid w:val="00EE29F1"/>
    <w:rsid w:val="00F00D81"/>
    <w:rsid w:val="00F010E3"/>
    <w:rsid w:val="00F125A0"/>
    <w:rsid w:val="00F16DA2"/>
    <w:rsid w:val="00F172E4"/>
    <w:rsid w:val="00F87585"/>
    <w:rsid w:val="00FB3314"/>
    <w:rsid w:val="00FE110B"/>
    <w:rsid w:val="00F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D08B"/>
  <w15:docId w15:val="{7C59834F-D87C-4DE8-94F2-39EC3475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7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6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1E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E20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attransiti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jussemper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uvole.it" TargetMode="External"/><Relationship Id="rId11" Type="http://schemas.openxmlformats.org/officeDocument/2006/relationships/hyperlink" Target="https://www.surbone.it/filoponi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urbone.it/p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postaneokeynesi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56A1-643F-4EFC-B0EE-BD176114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Ercole Mantegazziani</cp:lastModifiedBy>
  <cp:revision>7</cp:revision>
  <cp:lastPrinted>2022-09-21T14:21:00Z</cp:lastPrinted>
  <dcterms:created xsi:type="dcterms:W3CDTF">2023-01-13T09:24:00Z</dcterms:created>
  <dcterms:modified xsi:type="dcterms:W3CDTF">2023-01-13T09:39:00Z</dcterms:modified>
</cp:coreProperties>
</file>